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67A" w:rsidRDefault="0007633A">
      <w:pPr>
        <w:pStyle w:val="a3"/>
      </w:pPr>
      <w:proofErr w:type="spellStart"/>
      <w:r>
        <w:t>Ревенская</w:t>
      </w:r>
      <w:proofErr w:type="spellEnd"/>
      <w:r>
        <w:t xml:space="preserve"> сельская администрация</w:t>
      </w:r>
    </w:p>
    <w:p w:rsidR="0007633A" w:rsidRDefault="0007633A">
      <w:pPr>
        <w:pStyle w:val="a3"/>
      </w:pPr>
      <w:r>
        <w:t>постановление</w:t>
      </w:r>
    </w:p>
    <w:p w:rsidR="00DF567A" w:rsidRDefault="00DF567A">
      <w:pPr>
        <w:ind w:firstLine="284"/>
        <w:rPr>
          <w:spacing w:val="8"/>
          <w:sz w:val="16"/>
        </w:rPr>
      </w:pPr>
    </w:p>
    <w:p w:rsidR="00DF567A" w:rsidRDefault="00DF567A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>От</w:t>
      </w:r>
      <w:r w:rsidR="0007633A">
        <w:rPr>
          <w:spacing w:val="8"/>
          <w:sz w:val="24"/>
        </w:rPr>
        <w:t xml:space="preserve">  16.01.2015</w:t>
      </w:r>
      <w:r>
        <w:rPr>
          <w:spacing w:val="8"/>
          <w:sz w:val="24"/>
        </w:rPr>
        <w:t xml:space="preserve">.№ </w:t>
      </w:r>
      <w:r w:rsidR="0007633A">
        <w:rPr>
          <w:spacing w:val="8"/>
          <w:sz w:val="24"/>
        </w:rPr>
        <w:t>6/1</w:t>
      </w:r>
      <w:r>
        <w:rPr>
          <w:spacing w:val="8"/>
          <w:sz w:val="24"/>
        </w:rPr>
        <w:t>.</w:t>
      </w:r>
      <w:r w:rsidR="009244C3">
        <w:rPr>
          <w:spacing w:val="8"/>
          <w:sz w:val="24"/>
        </w:rPr>
        <w:tab/>
      </w:r>
      <w:r w:rsidR="009244C3">
        <w:rPr>
          <w:spacing w:val="8"/>
          <w:sz w:val="24"/>
        </w:rPr>
        <w:tab/>
      </w:r>
      <w:r>
        <w:rPr>
          <w:spacing w:val="8"/>
          <w:sz w:val="24"/>
        </w:rPr>
        <w:tab/>
      </w:r>
      <w:proofErr w:type="spellStart"/>
      <w:r w:rsidR="0007633A">
        <w:rPr>
          <w:spacing w:val="8"/>
          <w:sz w:val="24"/>
        </w:rPr>
        <w:t>д</w:t>
      </w:r>
      <w:proofErr w:type="gramStart"/>
      <w:r w:rsidR="0007633A">
        <w:rPr>
          <w:spacing w:val="8"/>
          <w:sz w:val="24"/>
        </w:rPr>
        <w:t>.Л</w:t>
      </w:r>
      <w:proofErr w:type="gramEnd"/>
      <w:r w:rsidR="0007633A">
        <w:rPr>
          <w:spacing w:val="8"/>
          <w:sz w:val="24"/>
        </w:rPr>
        <w:t>ужецкая</w:t>
      </w:r>
      <w:proofErr w:type="spellEnd"/>
      <w:r>
        <w:rPr>
          <w:spacing w:val="8"/>
          <w:sz w:val="24"/>
        </w:rPr>
        <w:t>, Брянская обл.</w:t>
      </w:r>
    </w:p>
    <w:p w:rsidR="00DF567A" w:rsidRDefault="00DF567A">
      <w:pPr>
        <w:rPr>
          <w:spacing w:val="8"/>
          <w:sz w:val="24"/>
        </w:rPr>
      </w:pPr>
    </w:p>
    <w:p w:rsidR="00DF567A" w:rsidRDefault="00DF567A">
      <w:pPr>
        <w:rPr>
          <w:b/>
          <w:bCs/>
          <w:spacing w:val="8"/>
          <w:sz w:val="24"/>
        </w:rPr>
      </w:pPr>
    </w:p>
    <w:p w:rsidR="0087124B" w:rsidRDefault="0087124B">
      <w:pPr>
        <w:rPr>
          <w:bCs/>
          <w:spacing w:val="8"/>
          <w:sz w:val="28"/>
          <w:szCs w:val="28"/>
        </w:rPr>
      </w:pPr>
      <w:r w:rsidRPr="0087124B">
        <w:rPr>
          <w:bCs/>
          <w:spacing w:val="8"/>
          <w:sz w:val="28"/>
          <w:szCs w:val="28"/>
        </w:rPr>
        <w:t>Об утверждении порядка осуществления</w:t>
      </w:r>
    </w:p>
    <w:p w:rsidR="0087124B" w:rsidRDefault="0087124B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г</w:t>
      </w:r>
      <w:r w:rsidRPr="0087124B">
        <w:rPr>
          <w:bCs/>
          <w:spacing w:val="8"/>
          <w:sz w:val="28"/>
          <w:szCs w:val="28"/>
        </w:rPr>
        <w:t>лавными</w:t>
      </w:r>
      <w:r>
        <w:rPr>
          <w:bCs/>
          <w:spacing w:val="8"/>
          <w:sz w:val="28"/>
          <w:szCs w:val="28"/>
        </w:rPr>
        <w:t xml:space="preserve"> </w:t>
      </w:r>
      <w:r w:rsidRPr="0087124B">
        <w:rPr>
          <w:bCs/>
          <w:spacing w:val="8"/>
          <w:sz w:val="28"/>
          <w:szCs w:val="28"/>
        </w:rPr>
        <w:t>распорядителями (распорядителями)</w:t>
      </w:r>
    </w:p>
    <w:p w:rsidR="00BC0E9B" w:rsidRDefault="0087124B">
      <w:pPr>
        <w:rPr>
          <w:bCs/>
          <w:spacing w:val="8"/>
          <w:sz w:val="28"/>
          <w:szCs w:val="28"/>
        </w:rPr>
      </w:pPr>
      <w:r w:rsidRPr="0087124B">
        <w:rPr>
          <w:bCs/>
          <w:spacing w:val="8"/>
          <w:sz w:val="28"/>
          <w:szCs w:val="28"/>
        </w:rPr>
        <w:t xml:space="preserve">средств </w:t>
      </w:r>
      <w:r w:rsidR="00592E17">
        <w:rPr>
          <w:bCs/>
          <w:spacing w:val="8"/>
          <w:sz w:val="28"/>
          <w:szCs w:val="28"/>
        </w:rPr>
        <w:t xml:space="preserve"> бюджета</w:t>
      </w:r>
      <w:r w:rsidR="00BC0E9B">
        <w:rPr>
          <w:bCs/>
          <w:spacing w:val="8"/>
          <w:sz w:val="28"/>
          <w:szCs w:val="28"/>
        </w:rPr>
        <w:t xml:space="preserve"> </w:t>
      </w:r>
      <w:proofErr w:type="spellStart"/>
      <w:r w:rsidR="00264397">
        <w:rPr>
          <w:bCs/>
          <w:spacing w:val="8"/>
          <w:sz w:val="28"/>
          <w:szCs w:val="28"/>
        </w:rPr>
        <w:t>Ревенского</w:t>
      </w:r>
      <w:proofErr w:type="spellEnd"/>
      <w:r w:rsidR="00264397">
        <w:rPr>
          <w:bCs/>
          <w:spacing w:val="8"/>
          <w:sz w:val="28"/>
          <w:szCs w:val="28"/>
        </w:rPr>
        <w:t xml:space="preserve"> сельского</w:t>
      </w:r>
      <w:r w:rsidR="00BC0E9B">
        <w:rPr>
          <w:bCs/>
          <w:spacing w:val="8"/>
          <w:sz w:val="28"/>
          <w:szCs w:val="28"/>
        </w:rPr>
        <w:t xml:space="preserve"> поселения</w:t>
      </w:r>
      <w:r w:rsidRPr="0087124B">
        <w:rPr>
          <w:bCs/>
          <w:spacing w:val="8"/>
          <w:sz w:val="28"/>
          <w:szCs w:val="28"/>
        </w:rPr>
        <w:t xml:space="preserve">, </w:t>
      </w:r>
    </w:p>
    <w:p w:rsidR="00BC0E9B" w:rsidRDefault="0087124B">
      <w:pPr>
        <w:rPr>
          <w:bCs/>
          <w:spacing w:val="8"/>
          <w:sz w:val="28"/>
          <w:szCs w:val="28"/>
        </w:rPr>
      </w:pPr>
      <w:r w:rsidRPr="0087124B">
        <w:rPr>
          <w:bCs/>
          <w:spacing w:val="8"/>
          <w:sz w:val="28"/>
          <w:szCs w:val="28"/>
        </w:rPr>
        <w:t>главными администраторами (администраторами)</w:t>
      </w:r>
    </w:p>
    <w:p w:rsidR="00592E17" w:rsidRDefault="0087124B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 </w:t>
      </w:r>
      <w:r w:rsidRPr="0087124B">
        <w:rPr>
          <w:bCs/>
          <w:spacing w:val="8"/>
          <w:sz w:val="28"/>
          <w:szCs w:val="28"/>
        </w:rPr>
        <w:t>доходов</w:t>
      </w:r>
      <w:r w:rsidR="00592E17">
        <w:rPr>
          <w:bCs/>
          <w:spacing w:val="8"/>
          <w:sz w:val="28"/>
          <w:szCs w:val="28"/>
        </w:rPr>
        <w:t xml:space="preserve"> </w:t>
      </w:r>
      <w:r w:rsidRPr="0087124B">
        <w:rPr>
          <w:bCs/>
          <w:spacing w:val="8"/>
          <w:sz w:val="28"/>
          <w:szCs w:val="28"/>
        </w:rPr>
        <w:t xml:space="preserve">  бюджета</w:t>
      </w:r>
      <w:r w:rsidR="00BC0E9B">
        <w:rPr>
          <w:bCs/>
          <w:spacing w:val="8"/>
          <w:sz w:val="28"/>
          <w:szCs w:val="28"/>
        </w:rPr>
        <w:t xml:space="preserve"> </w:t>
      </w:r>
      <w:proofErr w:type="spellStart"/>
      <w:r w:rsidR="00264397">
        <w:rPr>
          <w:bCs/>
          <w:spacing w:val="8"/>
          <w:sz w:val="28"/>
          <w:szCs w:val="28"/>
        </w:rPr>
        <w:t>Ревенского</w:t>
      </w:r>
      <w:proofErr w:type="spellEnd"/>
      <w:r w:rsidR="00264397">
        <w:rPr>
          <w:bCs/>
          <w:spacing w:val="8"/>
          <w:sz w:val="28"/>
          <w:szCs w:val="28"/>
        </w:rPr>
        <w:t xml:space="preserve"> сельского </w:t>
      </w:r>
      <w:r w:rsidR="00BC0E9B">
        <w:rPr>
          <w:bCs/>
          <w:spacing w:val="8"/>
          <w:sz w:val="28"/>
          <w:szCs w:val="28"/>
        </w:rPr>
        <w:t>поселения</w:t>
      </w:r>
      <w:r w:rsidR="00592E17">
        <w:rPr>
          <w:bCs/>
          <w:spacing w:val="8"/>
          <w:sz w:val="28"/>
          <w:szCs w:val="28"/>
        </w:rPr>
        <w:t>,</w:t>
      </w:r>
    </w:p>
    <w:p w:rsidR="00264397" w:rsidRDefault="0087124B" w:rsidP="00592E17">
      <w:pPr>
        <w:rPr>
          <w:bCs/>
          <w:spacing w:val="8"/>
          <w:sz w:val="28"/>
          <w:szCs w:val="28"/>
        </w:rPr>
      </w:pPr>
      <w:r w:rsidRPr="0087124B">
        <w:rPr>
          <w:bCs/>
          <w:spacing w:val="8"/>
          <w:sz w:val="28"/>
          <w:szCs w:val="28"/>
        </w:rPr>
        <w:t xml:space="preserve">главными администраторами (администраторами) источников финансирования дефицита </w:t>
      </w:r>
      <w:r>
        <w:rPr>
          <w:spacing w:val="8"/>
          <w:sz w:val="28"/>
        </w:rPr>
        <w:t xml:space="preserve"> бюджета</w:t>
      </w:r>
      <w:r w:rsidR="00BC0E9B">
        <w:rPr>
          <w:spacing w:val="8"/>
          <w:sz w:val="28"/>
        </w:rPr>
        <w:t xml:space="preserve"> </w:t>
      </w:r>
      <w:proofErr w:type="spellStart"/>
      <w:r w:rsidR="00264397">
        <w:rPr>
          <w:bCs/>
          <w:spacing w:val="8"/>
          <w:sz w:val="28"/>
          <w:szCs w:val="28"/>
        </w:rPr>
        <w:t>Ревенского</w:t>
      </w:r>
      <w:proofErr w:type="spellEnd"/>
      <w:r w:rsidR="00264397">
        <w:rPr>
          <w:bCs/>
          <w:spacing w:val="8"/>
          <w:sz w:val="28"/>
          <w:szCs w:val="28"/>
        </w:rPr>
        <w:t xml:space="preserve"> сельского </w:t>
      </w:r>
    </w:p>
    <w:p w:rsidR="00592E17" w:rsidRDefault="00BC0E9B">
      <w:pPr>
        <w:rPr>
          <w:spacing w:val="8"/>
          <w:sz w:val="28"/>
        </w:rPr>
      </w:pPr>
      <w:r>
        <w:rPr>
          <w:spacing w:val="8"/>
          <w:sz w:val="28"/>
        </w:rPr>
        <w:t>поселения</w:t>
      </w:r>
      <w:r w:rsidR="0087124B">
        <w:rPr>
          <w:spacing w:val="8"/>
          <w:sz w:val="28"/>
        </w:rPr>
        <w:t xml:space="preserve"> внутреннего</w:t>
      </w:r>
      <w:r w:rsidR="00592E17">
        <w:rPr>
          <w:spacing w:val="8"/>
          <w:sz w:val="28"/>
        </w:rPr>
        <w:t xml:space="preserve"> </w:t>
      </w:r>
      <w:r w:rsidR="0087124B">
        <w:rPr>
          <w:spacing w:val="8"/>
          <w:sz w:val="28"/>
        </w:rPr>
        <w:t xml:space="preserve"> финансового контроля</w:t>
      </w:r>
      <w:r w:rsidR="00592E17">
        <w:rPr>
          <w:spacing w:val="8"/>
          <w:sz w:val="28"/>
        </w:rPr>
        <w:t xml:space="preserve"> </w:t>
      </w:r>
      <w:r w:rsidR="0087124B">
        <w:rPr>
          <w:spacing w:val="8"/>
          <w:sz w:val="28"/>
        </w:rPr>
        <w:t xml:space="preserve"> </w:t>
      </w:r>
      <w:r w:rsidR="00592E17">
        <w:rPr>
          <w:spacing w:val="8"/>
          <w:sz w:val="28"/>
        </w:rPr>
        <w:t>и внутреннего</w:t>
      </w:r>
    </w:p>
    <w:p w:rsidR="0087124B" w:rsidRDefault="0087124B">
      <w:pPr>
        <w:rPr>
          <w:spacing w:val="8"/>
          <w:sz w:val="28"/>
        </w:rPr>
      </w:pPr>
      <w:r>
        <w:rPr>
          <w:spacing w:val="8"/>
          <w:sz w:val="28"/>
        </w:rPr>
        <w:t>финансового аудита</w:t>
      </w: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592E17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124B">
        <w:rPr>
          <w:rFonts w:ascii="Times New Roman" w:hAnsi="Times New Roman" w:cs="Times New Roman"/>
          <w:sz w:val="28"/>
          <w:szCs w:val="28"/>
        </w:rPr>
        <w:t>В соответствии со статьей 160.2-1 Бюджетного кодекса Российской Федерации</w:t>
      </w:r>
      <w:r w:rsidR="0087124B">
        <w:rPr>
          <w:rFonts w:ascii="Times New Roman" w:hAnsi="Times New Roman" w:cs="Times New Roman"/>
          <w:sz w:val="28"/>
          <w:szCs w:val="28"/>
        </w:rPr>
        <w:t>,</w:t>
      </w:r>
      <w:r w:rsidRPr="0087124B">
        <w:rPr>
          <w:rFonts w:ascii="Times New Roman" w:hAnsi="Times New Roman" w:cs="Times New Roman"/>
          <w:sz w:val="28"/>
          <w:szCs w:val="28"/>
        </w:rPr>
        <w:t xml:space="preserve"> </w:t>
      </w:r>
      <w:r w:rsidR="0087124B">
        <w:rPr>
          <w:rFonts w:ascii="Times New Roman" w:hAnsi="Times New Roman" w:cs="Times New Roman"/>
          <w:sz w:val="28"/>
          <w:szCs w:val="28"/>
        </w:rPr>
        <w:t>постановлени</w:t>
      </w:r>
      <w:r w:rsidR="00280313">
        <w:rPr>
          <w:rFonts w:ascii="Times New Roman" w:hAnsi="Times New Roman" w:cs="Times New Roman"/>
          <w:sz w:val="28"/>
          <w:szCs w:val="28"/>
        </w:rPr>
        <w:t>ем</w:t>
      </w:r>
      <w:r w:rsidR="0087124B">
        <w:rPr>
          <w:rFonts w:ascii="Times New Roman" w:hAnsi="Times New Roman" w:cs="Times New Roman"/>
          <w:sz w:val="28"/>
          <w:szCs w:val="28"/>
        </w:rPr>
        <w:t xml:space="preserve"> </w:t>
      </w:r>
      <w:r w:rsidRPr="0087124B">
        <w:rPr>
          <w:rFonts w:ascii="Times New Roman" w:hAnsi="Times New Roman" w:cs="Times New Roman"/>
          <w:sz w:val="28"/>
          <w:szCs w:val="28"/>
        </w:rPr>
        <w:t>Правительств</w:t>
      </w:r>
      <w:r w:rsidR="00280313">
        <w:rPr>
          <w:rFonts w:ascii="Times New Roman" w:hAnsi="Times New Roman" w:cs="Times New Roman"/>
          <w:sz w:val="28"/>
          <w:szCs w:val="28"/>
        </w:rPr>
        <w:t>а</w:t>
      </w:r>
      <w:r w:rsidRPr="0087124B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87124B">
        <w:rPr>
          <w:rFonts w:ascii="Times New Roman" w:hAnsi="Times New Roman" w:cs="Times New Roman"/>
          <w:sz w:val="28"/>
          <w:szCs w:val="28"/>
        </w:rPr>
        <w:t xml:space="preserve"> от 8 сентября 2014 года №408-п «Об утверждении порядка осуществления главными распорядителями (распорядителями) средств областного бюджета Брянской области, главными администраторами (администраторами) доходов областного бюджета Брянской области, </w:t>
      </w:r>
      <w:r w:rsidR="00592E17">
        <w:rPr>
          <w:rFonts w:ascii="Times New Roman" w:hAnsi="Times New Roman" w:cs="Times New Roman"/>
          <w:sz w:val="28"/>
          <w:szCs w:val="28"/>
        </w:rPr>
        <w:t>главными администраторами (администраторами) источников финансирования дефицита областного бюджета Брянской области внутреннего финансового контроля и внутреннего финансового аудита»</w:t>
      </w:r>
      <w:proofErr w:type="gramEnd"/>
    </w:p>
    <w:p w:rsidR="004E1A4B" w:rsidRPr="0087124B" w:rsidRDefault="00592E17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r w:rsidR="004E1A4B" w:rsidRPr="0087124B">
        <w:rPr>
          <w:rFonts w:ascii="Times New Roman" w:hAnsi="Times New Roman" w:cs="Times New Roman"/>
          <w:sz w:val="28"/>
          <w:szCs w:val="28"/>
        </w:rPr>
        <w:t>:</w:t>
      </w:r>
    </w:p>
    <w:p w:rsidR="004E1A4B" w:rsidRPr="0087124B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124B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r:id="rId5" w:anchor="Par37" w:tooltip="Ссылка на текущий документ" w:history="1">
        <w:r w:rsidRPr="0087124B">
          <w:rPr>
            <w:rStyle w:val="a4"/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87124B">
        <w:rPr>
          <w:rFonts w:ascii="Times New Roman" w:hAnsi="Times New Roman" w:cs="Times New Roman"/>
          <w:sz w:val="28"/>
          <w:szCs w:val="28"/>
        </w:rPr>
        <w:t xml:space="preserve"> осуществления главными распорядителями (распорядителями) средств  бюджета</w:t>
      </w:r>
      <w:r w:rsidR="00BC0E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4397" w:rsidRPr="00264397">
        <w:rPr>
          <w:rFonts w:ascii="Times New Roman" w:hAnsi="Times New Roman" w:cs="Times New Roman"/>
          <w:bCs/>
          <w:spacing w:val="8"/>
          <w:sz w:val="28"/>
          <w:szCs w:val="28"/>
        </w:rPr>
        <w:t>Ревенского</w:t>
      </w:r>
      <w:proofErr w:type="spellEnd"/>
      <w:r w:rsidR="00264397" w:rsidRPr="00264397">
        <w:rPr>
          <w:rFonts w:ascii="Times New Roman" w:hAnsi="Times New Roman" w:cs="Times New Roman"/>
          <w:bCs/>
          <w:spacing w:val="8"/>
          <w:sz w:val="28"/>
          <w:szCs w:val="28"/>
        </w:rPr>
        <w:t xml:space="preserve"> сельского</w:t>
      </w:r>
      <w:r w:rsidR="00BC0E9B" w:rsidRPr="0026439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64397">
        <w:rPr>
          <w:rFonts w:ascii="Times New Roman" w:hAnsi="Times New Roman" w:cs="Times New Roman"/>
          <w:sz w:val="28"/>
          <w:szCs w:val="28"/>
        </w:rPr>
        <w:t>, главными администраторами (админис</w:t>
      </w:r>
      <w:r w:rsidRPr="0087124B">
        <w:rPr>
          <w:rFonts w:ascii="Times New Roman" w:hAnsi="Times New Roman" w:cs="Times New Roman"/>
          <w:sz w:val="28"/>
          <w:szCs w:val="28"/>
        </w:rPr>
        <w:t>траторами) доходов  бюджета</w:t>
      </w:r>
      <w:r w:rsidR="00BC0E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4397" w:rsidRPr="00264397">
        <w:rPr>
          <w:rFonts w:ascii="Times New Roman" w:hAnsi="Times New Roman" w:cs="Times New Roman"/>
          <w:bCs/>
          <w:spacing w:val="8"/>
          <w:sz w:val="28"/>
          <w:szCs w:val="28"/>
        </w:rPr>
        <w:t>Ревенского</w:t>
      </w:r>
      <w:proofErr w:type="spellEnd"/>
      <w:r w:rsidR="00264397" w:rsidRPr="00264397">
        <w:rPr>
          <w:rFonts w:ascii="Times New Roman" w:hAnsi="Times New Roman" w:cs="Times New Roman"/>
          <w:bCs/>
          <w:spacing w:val="8"/>
          <w:sz w:val="28"/>
          <w:szCs w:val="28"/>
        </w:rPr>
        <w:t xml:space="preserve"> сельского</w:t>
      </w:r>
      <w:r w:rsidR="00264397">
        <w:rPr>
          <w:bCs/>
          <w:spacing w:val="8"/>
          <w:sz w:val="28"/>
          <w:szCs w:val="28"/>
        </w:rPr>
        <w:t xml:space="preserve"> </w:t>
      </w:r>
      <w:r w:rsidR="00BC0E9B">
        <w:rPr>
          <w:rFonts w:ascii="Times New Roman" w:hAnsi="Times New Roman" w:cs="Times New Roman"/>
          <w:sz w:val="28"/>
          <w:szCs w:val="28"/>
        </w:rPr>
        <w:t>поселения</w:t>
      </w:r>
      <w:r w:rsidRPr="0087124B">
        <w:rPr>
          <w:rFonts w:ascii="Times New Roman" w:hAnsi="Times New Roman" w:cs="Times New Roman"/>
          <w:sz w:val="28"/>
          <w:szCs w:val="28"/>
        </w:rPr>
        <w:t xml:space="preserve">, главными администраторами (администраторами) источников финансирования дефицита  бюджета </w:t>
      </w:r>
      <w:proofErr w:type="spellStart"/>
      <w:r w:rsidR="00264397" w:rsidRPr="00264397">
        <w:rPr>
          <w:rFonts w:ascii="Times New Roman" w:hAnsi="Times New Roman" w:cs="Times New Roman"/>
          <w:bCs/>
          <w:spacing w:val="8"/>
          <w:sz w:val="28"/>
          <w:szCs w:val="28"/>
        </w:rPr>
        <w:t>Ревенского</w:t>
      </w:r>
      <w:proofErr w:type="spellEnd"/>
      <w:r w:rsidR="00264397" w:rsidRPr="00264397">
        <w:rPr>
          <w:rFonts w:ascii="Times New Roman" w:hAnsi="Times New Roman" w:cs="Times New Roman"/>
          <w:bCs/>
          <w:spacing w:val="8"/>
          <w:sz w:val="28"/>
          <w:szCs w:val="28"/>
        </w:rPr>
        <w:t xml:space="preserve"> сельского</w:t>
      </w:r>
      <w:r w:rsidR="00264397">
        <w:rPr>
          <w:bCs/>
          <w:spacing w:val="8"/>
          <w:sz w:val="28"/>
          <w:szCs w:val="28"/>
        </w:rPr>
        <w:t xml:space="preserve"> </w:t>
      </w:r>
      <w:r w:rsidR="00BC0E9B">
        <w:rPr>
          <w:rFonts w:ascii="Times New Roman" w:hAnsi="Times New Roman" w:cs="Times New Roman"/>
          <w:sz w:val="28"/>
          <w:szCs w:val="28"/>
        </w:rPr>
        <w:t>поселения</w:t>
      </w:r>
      <w:r w:rsidRPr="0087124B">
        <w:rPr>
          <w:rFonts w:ascii="Times New Roman" w:hAnsi="Times New Roman" w:cs="Times New Roman"/>
          <w:sz w:val="28"/>
          <w:szCs w:val="28"/>
        </w:rPr>
        <w:t xml:space="preserve"> внутреннего финансового контроля и внутреннего финансового аудита.</w:t>
      </w:r>
    </w:p>
    <w:p w:rsidR="004E1A4B" w:rsidRPr="0087124B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124B">
        <w:rPr>
          <w:rFonts w:ascii="Times New Roman" w:hAnsi="Times New Roman" w:cs="Times New Roman"/>
          <w:sz w:val="28"/>
          <w:szCs w:val="28"/>
        </w:rPr>
        <w:t xml:space="preserve">2. Настоящее </w:t>
      </w:r>
      <w:r w:rsidR="00A40AB0">
        <w:rPr>
          <w:rFonts w:ascii="Times New Roman" w:hAnsi="Times New Roman" w:cs="Times New Roman"/>
          <w:sz w:val="28"/>
          <w:szCs w:val="28"/>
        </w:rPr>
        <w:t>п</w:t>
      </w:r>
      <w:r w:rsidRPr="0087124B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подписания.</w:t>
      </w:r>
    </w:p>
    <w:p w:rsidR="004E1A4B" w:rsidRPr="0087124B" w:rsidRDefault="004E140C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E1A4B" w:rsidRPr="0087124B">
        <w:rPr>
          <w:rFonts w:ascii="Times New Roman" w:hAnsi="Times New Roman" w:cs="Times New Roman"/>
          <w:sz w:val="28"/>
          <w:szCs w:val="28"/>
        </w:rPr>
        <w:t xml:space="preserve">. Опубликовать настоящее </w:t>
      </w:r>
      <w:r w:rsidR="00A40AB0">
        <w:rPr>
          <w:rFonts w:ascii="Times New Roman" w:hAnsi="Times New Roman" w:cs="Times New Roman"/>
          <w:sz w:val="28"/>
          <w:szCs w:val="28"/>
        </w:rPr>
        <w:t>п</w:t>
      </w:r>
      <w:r w:rsidR="004E1A4B" w:rsidRPr="0087124B">
        <w:rPr>
          <w:rFonts w:ascii="Times New Roman" w:hAnsi="Times New Roman" w:cs="Times New Roman"/>
          <w:sz w:val="28"/>
          <w:szCs w:val="28"/>
        </w:rPr>
        <w:t xml:space="preserve">остановление на официальном сайте </w:t>
      </w:r>
      <w:r w:rsidR="00A40AB0">
        <w:rPr>
          <w:rFonts w:ascii="Times New Roman" w:hAnsi="Times New Roman" w:cs="Times New Roman"/>
          <w:sz w:val="28"/>
          <w:szCs w:val="28"/>
        </w:rPr>
        <w:t>в сети Интернет</w:t>
      </w:r>
      <w:r w:rsidR="004E1A4B" w:rsidRPr="0087124B">
        <w:rPr>
          <w:rFonts w:ascii="Times New Roman" w:hAnsi="Times New Roman" w:cs="Times New Roman"/>
          <w:sz w:val="28"/>
          <w:szCs w:val="28"/>
        </w:rPr>
        <w:t>.</w:t>
      </w:r>
    </w:p>
    <w:p w:rsidR="004E1A4B" w:rsidRDefault="004E140C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E1A4B" w:rsidRPr="008712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E1A4B" w:rsidRPr="008712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E1A4B" w:rsidRPr="0087124B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A40AB0">
        <w:rPr>
          <w:rFonts w:ascii="Times New Roman" w:hAnsi="Times New Roman" w:cs="Times New Roman"/>
          <w:sz w:val="28"/>
          <w:szCs w:val="28"/>
        </w:rPr>
        <w:t>п</w:t>
      </w:r>
      <w:r w:rsidR="004E1A4B" w:rsidRPr="0087124B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264397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A40AB0" w:rsidRDefault="00A40AB0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0AB0" w:rsidRDefault="00A40AB0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0AB0" w:rsidRDefault="00A40AB0" w:rsidP="00A40A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264397">
        <w:rPr>
          <w:rFonts w:ascii="Times New Roman" w:hAnsi="Times New Roman" w:cs="Times New Roman"/>
          <w:sz w:val="28"/>
          <w:szCs w:val="28"/>
        </w:rPr>
        <w:t>Ревенского</w:t>
      </w:r>
      <w:proofErr w:type="spellEnd"/>
      <w:r w:rsidR="00264397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</w:t>
      </w:r>
      <w:proofErr w:type="spellStart"/>
      <w:r w:rsidR="00264397">
        <w:rPr>
          <w:rFonts w:ascii="Times New Roman" w:hAnsi="Times New Roman" w:cs="Times New Roman"/>
          <w:sz w:val="28"/>
          <w:szCs w:val="28"/>
        </w:rPr>
        <w:t>Н.В.Алёшина</w:t>
      </w:r>
      <w:proofErr w:type="spellEnd"/>
    </w:p>
    <w:p w:rsidR="003565C0" w:rsidRDefault="003565C0" w:rsidP="00A40A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140C" w:rsidRDefault="004E140C" w:rsidP="004E1A4B">
      <w:pPr>
        <w:pStyle w:val="ConsPlusNormal"/>
        <w:jc w:val="right"/>
        <w:outlineLvl w:val="0"/>
      </w:pPr>
      <w:bookmarkStart w:id="0" w:name="Par31"/>
      <w:bookmarkEnd w:id="0"/>
    </w:p>
    <w:p w:rsidR="004E140C" w:rsidRDefault="004E140C" w:rsidP="004E1A4B">
      <w:pPr>
        <w:pStyle w:val="ConsPlusNormal"/>
        <w:jc w:val="right"/>
        <w:outlineLvl w:val="0"/>
      </w:pPr>
    </w:p>
    <w:p w:rsidR="004E140C" w:rsidRDefault="004E140C" w:rsidP="004E1A4B">
      <w:pPr>
        <w:pStyle w:val="ConsPlusNormal"/>
        <w:jc w:val="right"/>
        <w:outlineLvl w:val="0"/>
      </w:pPr>
    </w:p>
    <w:p w:rsidR="004E140C" w:rsidRDefault="004E140C" w:rsidP="004E1A4B">
      <w:pPr>
        <w:pStyle w:val="ConsPlusNormal"/>
        <w:jc w:val="right"/>
        <w:outlineLvl w:val="0"/>
      </w:pPr>
    </w:p>
    <w:p w:rsidR="00264397" w:rsidRDefault="00264397" w:rsidP="004E1A4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7633A" w:rsidRDefault="0007633A" w:rsidP="004E1A4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7633A" w:rsidRDefault="0007633A" w:rsidP="004E1A4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7633A" w:rsidRDefault="0007633A" w:rsidP="004E1A4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7633A" w:rsidRDefault="0007633A" w:rsidP="004E1A4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264397" w:rsidRDefault="00264397" w:rsidP="004E1A4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264397" w:rsidRDefault="00264397" w:rsidP="004E1A4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4E1A4B" w:rsidRPr="004E140C" w:rsidRDefault="004E1A4B" w:rsidP="004E1A4B">
      <w:pPr>
        <w:pStyle w:val="ConsPlusNormal"/>
        <w:jc w:val="right"/>
        <w:outlineLvl w:val="0"/>
        <w:rPr>
          <w:rFonts w:ascii="Times New Roman" w:hAnsi="Times New Roman" w:cs="Times New Roman"/>
        </w:rPr>
      </w:pPr>
      <w:bookmarkStart w:id="1" w:name="_GoBack"/>
      <w:bookmarkEnd w:id="1"/>
      <w:r w:rsidRPr="004E140C">
        <w:rPr>
          <w:rFonts w:ascii="Times New Roman" w:hAnsi="Times New Roman" w:cs="Times New Roman"/>
        </w:rPr>
        <w:lastRenderedPageBreak/>
        <w:t>Утвержден</w:t>
      </w:r>
    </w:p>
    <w:p w:rsidR="004E1A4B" w:rsidRPr="004E140C" w:rsidRDefault="004E1A4B" w:rsidP="004E1A4B">
      <w:pPr>
        <w:pStyle w:val="ConsPlusNormal"/>
        <w:jc w:val="right"/>
        <w:rPr>
          <w:rFonts w:ascii="Times New Roman" w:hAnsi="Times New Roman" w:cs="Times New Roman"/>
        </w:rPr>
      </w:pPr>
      <w:r w:rsidRPr="004E140C">
        <w:rPr>
          <w:rFonts w:ascii="Times New Roman" w:hAnsi="Times New Roman" w:cs="Times New Roman"/>
        </w:rPr>
        <w:t>Постановлением</w:t>
      </w:r>
    </w:p>
    <w:p w:rsidR="004E1A4B" w:rsidRPr="004E140C" w:rsidRDefault="00264397" w:rsidP="004E1A4B">
      <w:pPr>
        <w:pStyle w:val="ConsPlusNormal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Ревенской</w:t>
      </w:r>
      <w:proofErr w:type="spellEnd"/>
      <w:r>
        <w:rPr>
          <w:rFonts w:ascii="Times New Roman" w:hAnsi="Times New Roman" w:cs="Times New Roman"/>
        </w:rPr>
        <w:t xml:space="preserve"> сельской </w:t>
      </w:r>
      <w:r w:rsidR="003565C0" w:rsidRPr="004E140C">
        <w:rPr>
          <w:rFonts w:ascii="Times New Roman" w:hAnsi="Times New Roman" w:cs="Times New Roman"/>
        </w:rPr>
        <w:t>администрации</w:t>
      </w:r>
    </w:p>
    <w:p w:rsidR="004E1A4B" w:rsidRPr="004E140C" w:rsidRDefault="004E1A4B" w:rsidP="004E1A4B">
      <w:pPr>
        <w:pStyle w:val="ConsPlusNormal"/>
        <w:jc w:val="right"/>
        <w:rPr>
          <w:rFonts w:ascii="Times New Roman" w:hAnsi="Times New Roman" w:cs="Times New Roman"/>
        </w:rPr>
      </w:pPr>
    </w:p>
    <w:p w:rsidR="004E1A4B" w:rsidRPr="004E140C" w:rsidRDefault="003565C0" w:rsidP="003565C0">
      <w:pPr>
        <w:pStyle w:val="ConsPlusNormal"/>
        <w:rPr>
          <w:rFonts w:ascii="Times New Roman" w:hAnsi="Times New Roman" w:cs="Times New Roman"/>
        </w:rPr>
      </w:pPr>
      <w:r w:rsidRPr="004E140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 w:rsidR="004E140C">
        <w:rPr>
          <w:rFonts w:ascii="Times New Roman" w:hAnsi="Times New Roman" w:cs="Times New Roman"/>
        </w:rPr>
        <w:t xml:space="preserve">               </w:t>
      </w:r>
      <w:r w:rsidRPr="004E140C">
        <w:rPr>
          <w:rFonts w:ascii="Times New Roman" w:hAnsi="Times New Roman" w:cs="Times New Roman"/>
        </w:rPr>
        <w:t xml:space="preserve">  О</w:t>
      </w:r>
      <w:r w:rsidR="004E1A4B" w:rsidRPr="004E140C">
        <w:rPr>
          <w:rFonts w:ascii="Times New Roman" w:hAnsi="Times New Roman" w:cs="Times New Roman"/>
        </w:rPr>
        <w:t>т</w:t>
      </w:r>
      <w:r w:rsidRPr="004E140C">
        <w:rPr>
          <w:rFonts w:ascii="Times New Roman" w:hAnsi="Times New Roman" w:cs="Times New Roman"/>
        </w:rPr>
        <w:t xml:space="preserve">   </w:t>
      </w:r>
      <w:r w:rsidR="0007633A">
        <w:rPr>
          <w:rFonts w:ascii="Times New Roman" w:hAnsi="Times New Roman" w:cs="Times New Roman"/>
        </w:rPr>
        <w:t>16.01.</w:t>
      </w:r>
      <w:r w:rsidRPr="004E140C">
        <w:rPr>
          <w:rFonts w:ascii="Times New Roman" w:hAnsi="Times New Roman" w:cs="Times New Roman"/>
        </w:rPr>
        <w:t xml:space="preserve"> </w:t>
      </w:r>
      <w:r w:rsidR="004E1A4B" w:rsidRPr="004E140C">
        <w:rPr>
          <w:rFonts w:ascii="Times New Roman" w:hAnsi="Times New Roman" w:cs="Times New Roman"/>
        </w:rPr>
        <w:t>201</w:t>
      </w:r>
      <w:r w:rsidR="00264397">
        <w:rPr>
          <w:rFonts w:ascii="Times New Roman" w:hAnsi="Times New Roman" w:cs="Times New Roman"/>
        </w:rPr>
        <w:t>5</w:t>
      </w:r>
      <w:r w:rsidR="004E1A4B" w:rsidRPr="004E140C">
        <w:rPr>
          <w:rFonts w:ascii="Times New Roman" w:hAnsi="Times New Roman" w:cs="Times New Roman"/>
        </w:rPr>
        <w:t xml:space="preserve"> г. </w:t>
      </w:r>
      <w:r w:rsidRPr="004E140C">
        <w:rPr>
          <w:rFonts w:ascii="Times New Roman" w:hAnsi="Times New Roman" w:cs="Times New Roman"/>
        </w:rPr>
        <w:t xml:space="preserve">  </w:t>
      </w:r>
      <w:r w:rsidR="004E1A4B" w:rsidRPr="004E140C">
        <w:rPr>
          <w:rFonts w:ascii="Times New Roman" w:hAnsi="Times New Roman" w:cs="Times New Roman"/>
        </w:rPr>
        <w:t xml:space="preserve">N </w:t>
      </w:r>
      <w:r w:rsidR="0007633A">
        <w:rPr>
          <w:rFonts w:ascii="Times New Roman" w:hAnsi="Times New Roman" w:cs="Times New Roman"/>
        </w:rPr>
        <w:t>6.1</w:t>
      </w:r>
    </w:p>
    <w:p w:rsidR="004E1A4B" w:rsidRPr="004E140C" w:rsidRDefault="004E1A4B" w:rsidP="004E1A4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E1A4B" w:rsidRPr="004E140C" w:rsidRDefault="004E1A4B" w:rsidP="004E1A4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2" w:name="Par37"/>
      <w:bookmarkEnd w:id="2"/>
      <w:r w:rsidRPr="004E140C"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4E1A4B" w:rsidRPr="004E140C" w:rsidRDefault="004E1A4B" w:rsidP="004E1A4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E140C">
        <w:rPr>
          <w:rFonts w:ascii="Times New Roman" w:hAnsi="Times New Roman" w:cs="Times New Roman"/>
          <w:bCs/>
          <w:sz w:val="28"/>
          <w:szCs w:val="28"/>
        </w:rPr>
        <w:t>осуществления главными распорядителями</w:t>
      </w:r>
    </w:p>
    <w:p w:rsidR="004E140C" w:rsidRPr="004E140C" w:rsidRDefault="004E1A4B" w:rsidP="004E1A4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E140C">
        <w:rPr>
          <w:rFonts w:ascii="Times New Roman" w:hAnsi="Times New Roman" w:cs="Times New Roman"/>
          <w:bCs/>
          <w:sz w:val="28"/>
          <w:szCs w:val="28"/>
        </w:rPr>
        <w:t>(распорядителями) средств  бюджета</w:t>
      </w:r>
      <w:r w:rsidR="00BC0E9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64397" w:rsidRPr="00264397">
        <w:rPr>
          <w:rFonts w:ascii="Times New Roman" w:hAnsi="Times New Roman" w:cs="Times New Roman"/>
          <w:bCs/>
          <w:spacing w:val="8"/>
          <w:sz w:val="28"/>
          <w:szCs w:val="28"/>
        </w:rPr>
        <w:t>Ревенского</w:t>
      </w:r>
      <w:proofErr w:type="spellEnd"/>
      <w:r w:rsidR="00264397" w:rsidRPr="00264397">
        <w:rPr>
          <w:rFonts w:ascii="Times New Roman" w:hAnsi="Times New Roman" w:cs="Times New Roman"/>
          <w:bCs/>
          <w:spacing w:val="8"/>
          <w:sz w:val="28"/>
          <w:szCs w:val="28"/>
        </w:rPr>
        <w:t xml:space="preserve"> сельского</w:t>
      </w:r>
      <w:r w:rsidR="00264397">
        <w:rPr>
          <w:bCs/>
          <w:spacing w:val="8"/>
          <w:sz w:val="28"/>
          <w:szCs w:val="28"/>
        </w:rPr>
        <w:t xml:space="preserve"> </w:t>
      </w:r>
      <w:r w:rsidR="00BC0E9B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Pr="004E140C">
        <w:rPr>
          <w:rFonts w:ascii="Times New Roman" w:hAnsi="Times New Roman" w:cs="Times New Roman"/>
          <w:bCs/>
          <w:sz w:val="28"/>
          <w:szCs w:val="28"/>
        </w:rPr>
        <w:t>,</w:t>
      </w:r>
    </w:p>
    <w:p w:rsidR="004E140C" w:rsidRPr="004E140C" w:rsidRDefault="004E1A4B" w:rsidP="004E1A4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E140C">
        <w:rPr>
          <w:rFonts w:ascii="Times New Roman" w:hAnsi="Times New Roman" w:cs="Times New Roman"/>
          <w:bCs/>
          <w:sz w:val="28"/>
          <w:szCs w:val="28"/>
        </w:rPr>
        <w:t xml:space="preserve"> главными администраторами</w:t>
      </w:r>
      <w:r w:rsidR="004E140C" w:rsidRPr="004E14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E140C">
        <w:rPr>
          <w:rFonts w:ascii="Times New Roman" w:hAnsi="Times New Roman" w:cs="Times New Roman"/>
          <w:bCs/>
          <w:sz w:val="28"/>
          <w:szCs w:val="28"/>
        </w:rPr>
        <w:t>(администраторами) доходов</w:t>
      </w:r>
    </w:p>
    <w:p w:rsidR="004E1A4B" w:rsidRPr="004E140C" w:rsidRDefault="004E1A4B" w:rsidP="004E1A4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E14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E140C" w:rsidRPr="004E14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E14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4397">
        <w:rPr>
          <w:rFonts w:ascii="Times New Roman" w:hAnsi="Times New Roman" w:cs="Times New Roman"/>
          <w:bCs/>
          <w:sz w:val="28"/>
          <w:szCs w:val="28"/>
        </w:rPr>
        <w:t>бюджета</w:t>
      </w:r>
      <w:r w:rsidR="00BC0E9B" w:rsidRPr="0026439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64397" w:rsidRPr="00264397">
        <w:rPr>
          <w:rFonts w:ascii="Times New Roman" w:hAnsi="Times New Roman" w:cs="Times New Roman"/>
          <w:bCs/>
          <w:spacing w:val="8"/>
          <w:sz w:val="28"/>
          <w:szCs w:val="28"/>
        </w:rPr>
        <w:t>Ревенского</w:t>
      </w:r>
      <w:proofErr w:type="spellEnd"/>
      <w:r w:rsidR="00264397" w:rsidRPr="00264397">
        <w:rPr>
          <w:rFonts w:ascii="Times New Roman" w:hAnsi="Times New Roman" w:cs="Times New Roman"/>
          <w:bCs/>
          <w:spacing w:val="8"/>
          <w:sz w:val="28"/>
          <w:szCs w:val="28"/>
        </w:rPr>
        <w:t xml:space="preserve"> сельского</w:t>
      </w:r>
      <w:r w:rsidR="00264397">
        <w:rPr>
          <w:bCs/>
          <w:spacing w:val="8"/>
          <w:sz w:val="28"/>
          <w:szCs w:val="28"/>
        </w:rPr>
        <w:t xml:space="preserve"> </w:t>
      </w:r>
      <w:r w:rsidR="00BC0E9B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Pr="004E140C">
        <w:rPr>
          <w:rFonts w:ascii="Times New Roman" w:hAnsi="Times New Roman" w:cs="Times New Roman"/>
          <w:bCs/>
          <w:sz w:val="28"/>
          <w:szCs w:val="28"/>
        </w:rPr>
        <w:t>, главными администраторами</w:t>
      </w:r>
    </w:p>
    <w:p w:rsidR="004E1A4B" w:rsidRPr="004E140C" w:rsidRDefault="004E1A4B" w:rsidP="004E1A4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E140C">
        <w:rPr>
          <w:rFonts w:ascii="Times New Roman" w:hAnsi="Times New Roman" w:cs="Times New Roman"/>
          <w:bCs/>
          <w:sz w:val="28"/>
          <w:szCs w:val="28"/>
        </w:rPr>
        <w:t>(администраторами) источников финансирования</w:t>
      </w:r>
    </w:p>
    <w:p w:rsidR="00BC0E9B" w:rsidRDefault="004E1A4B" w:rsidP="004E1A4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E140C">
        <w:rPr>
          <w:rFonts w:ascii="Times New Roman" w:hAnsi="Times New Roman" w:cs="Times New Roman"/>
          <w:bCs/>
          <w:sz w:val="28"/>
          <w:szCs w:val="28"/>
        </w:rPr>
        <w:t>дефицита  бюджета</w:t>
      </w:r>
      <w:r w:rsidR="00BC0E9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F0BF8" w:rsidRPr="003F0BF8">
        <w:rPr>
          <w:rFonts w:ascii="Times New Roman" w:hAnsi="Times New Roman" w:cs="Times New Roman"/>
          <w:bCs/>
          <w:spacing w:val="8"/>
          <w:sz w:val="28"/>
          <w:szCs w:val="28"/>
        </w:rPr>
        <w:t>Ревенского</w:t>
      </w:r>
      <w:proofErr w:type="spellEnd"/>
      <w:r w:rsidR="003F0BF8" w:rsidRPr="003F0BF8">
        <w:rPr>
          <w:rFonts w:ascii="Times New Roman" w:hAnsi="Times New Roman" w:cs="Times New Roman"/>
          <w:bCs/>
          <w:spacing w:val="8"/>
          <w:sz w:val="28"/>
          <w:szCs w:val="28"/>
        </w:rPr>
        <w:t xml:space="preserve"> сельского</w:t>
      </w:r>
      <w:r w:rsidR="003F0BF8">
        <w:rPr>
          <w:bCs/>
          <w:spacing w:val="8"/>
          <w:sz w:val="28"/>
          <w:szCs w:val="28"/>
        </w:rPr>
        <w:t xml:space="preserve"> </w:t>
      </w:r>
      <w:r w:rsidR="00BC0E9B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Pr="004E140C">
        <w:rPr>
          <w:rFonts w:ascii="Times New Roman" w:hAnsi="Times New Roman" w:cs="Times New Roman"/>
          <w:bCs/>
          <w:sz w:val="28"/>
          <w:szCs w:val="28"/>
        </w:rPr>
        <w:t xml:space="preserve"> внутреннего </w:t>
      </w:r>
    </w:p>
    <w:p w:rsidR="004E1A4B" w:rsidRPr="004E140C" w:rsidRDefault="004E1A4B" w:rsidP="004E1A4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E140C">
        <w:rPr>
          <w:rFonts w:ascii="Times New Roman" w:hAnsi="Times New Roman" w:cs="Times New Roman"/>
          <w:bCs/>
          <w:sz w:val="28"/>
          <w:szCs w:val="28"/>
        </w:rPr>
        <w:t>финансового контроля</w:t>
      </w:r>
      <w:r w:rsidR="00BC0E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E140C">
        <w:rPr>
          <w:rFonts w:ascii="Times New Roman" w:hAnsi="Times New Roman" w:cs="Times New Roman"/>
          <w:bCs/>
          <w:sz w:val="28"/>
          <w:szCs w:val="28"/>
        </w:rPr>
        <w:t>и внутреннего финансового аудита</w:t>
      </w:r>
    </w:p>
    <w:p w:rsidR="004E1A4B" w:rsidRPr="004E140C" w:rsidRDefault="004E1A4B" w:rsidP="004E1A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E1A4B" w:rsidRPr="004E140C" w:rsidRDefault="004E1A4B" w:rsidP="004E1A4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48"/>
      <w:bookmarkEnd w:id="3"/>
      <w:r w:rsidRPr="004E140C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4E1A4B" w:rsidRPr="004E140C" w:rsidRDefault="004E1A4B" w:rsidP="004E1A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1. Настоящий Порядок определяет правила осуществления главными распорядителями (распорядителями) средств  бюджета</w:t>
      </w:r>
      <w:r w:rsidR="00BC0E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0BF8" w:rsidRPr="003F0BF8">
        <w:rPr>
          <w:rFonts w:ascii="Times New Roman" w:hAnsi="Times New Roman" w:cs="Times New Roman"/>
          <w:bCs/>
          <w:spacing w:val="8"/>
          <w:sz w:val="28"/>
          <w:szCs w:val="28"/>
        </w:rPr>
        <w:t>Ревенского</w:t>
      </w:r>
      <w:proofErr w:type="spellEnd"/>
      <w:r w:rsidR="003F0BF8" w:rsidRPr="003F0BF8">
        <w:rPr>
          <w:rFonts w:ascii="Times New Roman" w:hAnsi="Times New Roman" w:cs="Times New Roman"/>
          <w:bCs/>
          <w:spacing w:val="8"/>
          <w:sz w:val="28"/>
          <w:szCs w:val="28"/>
        </w:rPr>
        <w:t xml:space="preserve"> сельского</w:t>
      </w:r>
      <w:r w:rsidR="00BC0E9B" w:rsidRPr="003F0BF8">
        <w:rPr>
          <w:rFonts w:ascii="Times New Roman" w:hAnsi="Times New Roman" w:cs="Times New Roman"/>
          <w:sz w:val="28"/>
          <w:szCs w:val="28"/>
        </w:rPr>
        <w:t xml:space="preserve"> </w:t>
      </w:r>
      <w:r w:rsidR="00BC0E9B">
        <w:rPr>
          <w:rFonts w:ascii="Times New Roman" w:hAnsi="Times New Roman" w:cs="Times New Roman"/>
          <w:sz w:val="28"/>
          <w:szCs w:val="28"/>
        </w:rPr>
        <w:t>поселения</w:t>
      </w:r>
      <w:r w:rsidR="003F0BF8">
        <w:rPr>
          <w:rFonts w:ascii="Times New Roman" w:hAnsi="Times New Roman" w:cs="Times New Roman"/>
          <w:sz w:val="28"/>
          <w:szCs w:val="28"/>
        </w:rPr>
        <w:t xml:space="preserve"> (далее </w:t>
      </w:r>
      <w:proofErr w:type="gramStart"/>
      <w:r w:rsidR="003F0BF8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="003F0BF8">
        <w:rPr>
          <w:rFonts w:ascii="Times New Roman" w:hAnsi="Times New Roman" w:cs="Times New Roman"/>
          <w:sz w:val="28"/>
          <w:szCs w:val="28"/>
        </w:rPr>
        <w:t>оселение)</w:t>
      </w:r>
      <w:r w:rsidRPr="004E140C">
        <w:rPr>
          <w:rFonts w:ascii="Times New Roman" w:hAnsi="Times New Roman" w:cs="Times New Roman"/>
          <w:sz w:val="28"/>
          <w:szCs w:val="28"/>
        </w:rPr>
        <w:t>, главными администраторами (администраторами) доходов  бюджета</w:t>
      </w:r>
      <w:r w:rsidR="00BC0E9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 xml:space="preserve">, главными администраторами (администраторами) источников финансирования дефицита  бюджета </w:t>
      </w:r>
      <w:r w:rsidR="00BC0E9B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4E140C">
        <w:rPr>
          <w:rFonts w:ascii="Times New Roman" w:hAnsi="Times New Roman" w:cs="Times New Roman"/>
          <w:sz w:val="28"/>
          <w:szCs w:val="28"/>
        </w:rPr>
        <w:t>(далее - главный администратор (администратор) средств  бюджета</w:t>
      </w:r>
      <w:r w:rsidR="00BC0E9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>) внутреннего финансового контроля и внутреннего финансового аудита (далее - Порядок).</w:t>
      </w:r>
    </w:p>
    <w:p w:rsidR="004E1A4B" w:rsidRDefault="004E1A4B" w:rsidP="004E1A4B">
      <w:pPr>
        <w:pStyle w:val="ConsPlusNormal"/>
        <w:ind w:firstLine="540"/>
        <w:jc w:val="both"/>
      </w:pPr>
    </w:p>
    <w:p w:rsidR="004E1A4B" w:rsidRPr="004E140C" w:rsidRDefault="004E1A4B" w:rsidP="004E1A4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52"/>
      <w:bookmarkEnd w:id="4"/>
      <w:r w:rsidRPr="004E140C">
        <w:rPr>
          <w:rFonts w:ascii="Times New Roman" w:hAnsi="Times New Roman" w:cs="Times New Roman"/>
          <w:sz w:val="28"/>
          <w:szCs w:val="28"/>
        </w:rPr>
        <w:t>2. Осуществление внутреннего финансового контроля</w:t>
      </w:r>
    </w:p>
    <w:p w:rsidR="004E1A4B" w:rsidRPr="004E140C" w:rsidRDefault="004E1A4B" w:rsidP="004E1A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 xml:space="preserve">2. Внутренний финансовый контроль осуществляется непрерывно </w:t>
      </w:r>
      <w:r w:rsidR="003F0BF8">
        <w:rPr>
          <w:rFonts w:ascii="Times New Roman" w:hAnsi="Times New Roman" w:cs="Times New Roman"/>
          <w:sz w:val="28"/>
          <w:szCs w:val="28"/>
        </w:rPr>
        <w:t>специалистом (ведущим специалистом, главным бухгалтером)</w:t>
      </w:r>
      <w:r w:rsidRPr="004E140C">
        <w:rPr>
          <w:rFonts w:ascii="Times New Roman" w:hAnsi="Times New Roman" w:cs="Times New Roman"/>
          <w:sz w:val="28"/>
          <w:szCs w:val="28"/>
        </w:rPr>
        <w:t xml:space="preserve"> иными лицами главного администратора (администратора) средств  бюджета</w:t>
      </w:r>
      <w:r w:rsidR="00BC0E9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>, организующими и выполняющими внутренние процедуры составления и исполнения бюджета</w:t>
      </w:r>
      <w:r w:rsidR="003F0BF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>, ведения бюджетного учета и составления бюджетной отчетности (далее - внутренние бюджетные процедуры). Внутренний финансовый контроль направлен: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а) на соблюдение правовых актов главного администратора (администратора) средств бюджета</w:t>
      </w:r>
      <w:r w:rsidR="00BC0E9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>, регулирующих составление и исполнение  бюджета</w:t>
      </w:r>
      <w:r w:rsidR="00BC0E9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>, составление бюджетной отчетности и ведение бюджетного учета, включая порядок ведения учетной политики (далее - внутренние стандарты);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б) на подготовку и организацию мер по повышению экономности и результативности использования бюджетных средств.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 xml:space="preserve">3. Внутренний финансовый контроль осуществляется в структурных подразделениях главного администратора (администратора) средств  бюджета </w:t>
      </w:r>
      <w:r w:rsidR="00BC0E9B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4E140C">
        <w:rPr>
          <w:rFonts w:ascii="Times New Roman" w:hAnsi="Times New Roman" w:cs="Times New Roman"/>
          <w:sz w:val="28"/>
          <w:szCs w:val="28"/>
        </w:rPr>
        <w:t>и получателя средств  бюджета</w:t>
      </w:r>
      <w:r w:rsidR="00BC0E9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>, исполняющих бюджетные полномочия.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 xml:space="preserve">4. </w:t>
      </w:r>
      <w:r w:rsidR="003F0BF8">
        <w:rPr>
          <w:rFonts w:ascii="Times New Roman" w:hAnsi="Times New Roman" w:cs="Times New Roman"/>
          <w:sz w:val="28"/>
          <w:szCs w:val="28"/>
        </w:rPr>
        <w:t>Л</w:t>
      </w:r>
      <w:r w:rsidRPr="004E140C">
        <w:rPr>
          <w:rFonts w:ascii="Times New Roman" w:hAnsi="Times New Roman" w:cs="Times New Roman"/>
          <w:sz w:val="28"/>
          <w:szCs w:val="28"/>
        </w:rPr>
        <w:t xml:space="preserve">ица подразделений главного администратора (администратора) средств  бюджета </w:t>
      </w:r>
      <w:r w:rsidR="00BC0E9B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4E140C">
        <w:rPr>
          <w:rFonts w:ascii="Times New Roman" w:hAnsi="Times New Roman" w:cs="Times New Roman"/>
          <w:sz w:val="28"/>
          <w:szCs w:val="28"/>
        </w:rPr>
        <w:t>осуществляют внутренний финансовый контроль в соответствии с их должностными регламентами в отношении следующих внутренних бюджетных процедур: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lastRenderedPageBreak/>
        <w:t>а) составление и представление в  финансов</w:t>
      </w:r>
      <w:r w:rsidR="004E140C">
        <w:rPr>
          <w:rFonts w:ascii="Times New Roman" w:hAnsi="Times New Roman" w:cs="Times New Roman"/>
          <w:sz w:val="28"/>
          <w:szCs w:val="28"/>
        </w:rPr>
        <w:t xml:space="preserve">ый отдел администрации </w:t>
      </w:r>
      <w:proofErr w:type="spellStart"/>
      <w:r w:rsidR="004E140C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="004E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E140C">
        <w:rPr>
          <w:rFonts w:ascii="Times New Roman" w:hAnsi="Times New Roman" w:cs="Times New Roman"/>
          <w:sz w:val="28"/>
          <w:szCs w:val="28"/>
        </w:rPr>
        <w:t xml:space="preserve"> документов: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необходимых для составления и рассмотрения проекта бюджета</w:t>
      </w:r>
      <w:r w:rsidR="00BC0E9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>, в том числе реестров расходных обязательств и обоснований бюджетных ассигнований;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140C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4E140C">
        <w:rPr>
          <w:rFonts w:ascii="Times New Roman" w:hAnsi="Times New Roman" w:cs="Times New Roman"/>
          <w:sz w:val="28"/>
          <w:szCs w:val="28"/>
        </w:rPr>
        <w:t xml:space="preserve"> для составления и ведения кассового плана по доходам, расходам и источникам финансирования дефицита  бюджета</w:t>
      </w:r>
      <w:r w:rsidR="00BC0E9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>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необходимых для формирования и ведения сводной бюджетной росписи  бюджета</w:t>
      </w:r>
      <w:r w:rsidR="00BC0E9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>, а также для доведения (распределения) бюджетных ассигнований и лимитов бюджетных обязательств до главного администратора (администратора) средств  бюджета</w:t>
      </w:r>
      <w:r w:rsidR="00BC0E9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>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 xml:space="preserve">б) составление и представление документов главному администратору (администратору) средств </w:t>
      </w:r>
      <w:r w:rsidR="004E140C">
        <w:rPr>
          <w:rFonts w:ascii="Times New Roman" w:hAnsi="Times New Roman" w:cs="Times New Roman"/>
          <w:sz w:val="28"/>
          <w:szCs w:val="28"/>
        </w:rPr>
        <w:t xml:space="preserve"> </w:t>
      </w:r>
      <w:r w:rsidRPr="004E140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BC0E9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 xml:space="preserve">, необходимых для составления и рассмотрения проекта бюджета </w:t>
      </w:r>
      <w:r w:rsidR="00BC0E9B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4E140C">
        <w:rPr>
          <w:rFonts w:ascii="Times New Roman" w:hAnsi="Times New Roman" w:cs="Times New Roman"/>
          <w:sz w:val="28"/>
          <w:szCs w:val="28"/>
        </w:rPr>
        <w:t>в части бюджета главного администратора (администратора) средств  бюджета</w:t>
      </w:r>
      <w:r w:rsidR="004E6EB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>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в) составление, утверждение и ведение бюджетной росписи главного администратора (администратора) средств  бюджета</w:t>
      </w:r>
      <w:r w:rsidR="004E6EB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>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г) составление, утверждение и ведение бюджетных смет и свода бюджетных смет;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 xml:space="preserve">д) формирование и утверждение </w:t>
      </w:r>
      <w:r w:rsidR="0039115B">
        <w:rPr>
          <w:rFonts w:ascii="Times New Roman" w:hAnsi="Times New Roman" w:cs="Times New Roman"/>
          <w:sz w:val="28"/>
          <w:szCs w:val="28"/>
        </w:rPr>
        <w:t>муниципальных</w:t>
      </w:r>
      <w:r w:rsidRPr="004E140C">
        <w:rPr>
          <w:rFonts w:ascii="Times New Roman" w:hAnsi="Times New Roman" w:cs="Times New Roman"/>
          <w:sz w:val="28"/>
          <w:szCs w:val="28"/>
        </w:rPr>
        <w:t xml:space="preserve"> заданий в отношении подведомственных </w:t>
      </w:r>
      <w:r w:rsidR="0039115B">
        <w:rPr>
          <w:rFonts w:ascii="Times New Roman" w:hAnsi="Times New Roman" w:cs="Times New Roman"/>
          <w:sz w:val="28"/>
          <w:szCs w:val="28"/>
        </w:rPr>
        <w:t>муниципальных</w:t>
      </w:r>
      <w:r w:rsidRPr="004E140C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4E6EB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>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е) исполнение бюджетной сметы;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ж) принятие и исполнение бюджетных обязательств;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 xml:space="preserve">з) осуществление начисления, учета и </w:t>
      </w:r>
      <w:proofErr w:type="gramStart"/>
      <w:r w:rsidRPr="004E140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E140C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осуществления платежей (поступления источников финансирования дефицита бюджета) в  бюджет</w:t>
      </w:r>
      <w:r w:rsidR="004E6EB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>, пеней и штрафов по ним (за исключением операций, осуществляемых в соответствии с законодательством Российской Федерации о налогах и сборах, законодательством о таможенном регулировании в Российской Федерации);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и) принятие решений о возврате излишне уплаченных (взысканных) платежей в  бюджет</w:t>
      </w:r>
      <w:r w:rsidR="004E6EB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>, а также процентов за несвоевременное осуществление такого возврата и процентов, начисленных на излишне взысканные суммы (за исключением операций, осуществляемых в соответствии с законодательством Российской Федерации о налогах и сборах, законодательством о таможенном регулировании в Российской Федерации);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 xml:space="preserve">к) принятие решений о зачете (об уточнении) платежей в  бюджет </w:t>
      </w:r>
      <w:r w:rsidR="004E6EB1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4E140C">
        <w:rPr>
          <w:rFonts w:ascii="Times New Roman" w:hAnsi="Times New Roman" w:cs="Times New Roman"/>
          <w:sz w:val="28"/>
          <w:szCs w:val="28"/>
        </w:rPr>
        <w:t>(за исключением операций, осуществляемых в соответствии с законодательством Российской Федерации о налогах и сборах, законодательством о таможенном регулировании в Российской Федерации);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л) процедура ведения бюджетного учета, в том числе принятия к учету первичных учетных документов (составления сводных учетных документов), отражения информации, указанной в первичных учетных документах и регистрах бюджетного учета, проведения оценки имущества и обязательств, а также инвентаризаций;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м) составление и представление бюджетной отчетности и сводной бюджетной отчетности;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 xml:space="preserve">н) исполнение судебных актов по искам к Российской Федерации, </w:t>
      </w:r>
      <w:r w:rsidRPr="004E140C">
        <w:rPr>
          <w:rFonts w:ascii="Times New Roman" w:hAnsi="Times New Roman" w:cs="Times New Roman"/>
          <w:sz w:val="28"/>
          <w:szCs w:val="28"/>
        </w:rPr>
        <w:lastRenderedPageBreak/>
        <w:t xml:space="preserve">Брянской области, а также судебных актов, предусматривающих обращение взыскания на средства  бюджета </w:t>
      </w:r>
      <w:r w:rsidR="004E6EB1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4E140C">
        <w:rPr>
          <w:rFonts w:ascii="Times New Roman" w:hAnsi="Times New Roman" w:cs="Times New Roman"/>
          <w:sz w:val="28"/>
          <w:szCs w:val="28"/>
        </w:rPr>
        <w:t>по денежным обязательствам  казенных учреждений.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75"/>
      <w:bookmarkEnd w:id="5"/>
      <w:r w:rsidRPr="004E140C">
        <w:rPr>
          <w:rFonts w:ascii="Times New Roman" w:hAnsi="Times New Roman" w:cs="Times New Roman"/>
          <w:sz w:val="28"/>
          <w:szCs w:val="28"/>
        </w:rPr>
        <w:t>5. При осуществлении внутреннего финансового контроля производятся следующие контрольные действия: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 xml:space="preserve">а) проверка оформления документов на соответствие требованиям нормативных правовых актов Российской Федерации, Брянской области, </w:t>
      </w:r>
      <w:proofErr w:type="spellStart"/>
      <w:r w:rsidR="0039115B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="0039115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F0BF8">
        <w:rPr>
          <w:rFonts w:ascii="Times New Roman" w:hAnsi="Times New Roman" w:cs="Times New Roman"/>
          <w:sz w:val="28"/>
          <w:szCs w:val="28"/>
        </w:rPr>
        <w:t xml:space="preserve"> и поселения</w:t>
      </w:r>
      <w:r w:rsidR="0039115B">
        <w:rPr>
          <w:rFonts w:ascii="Times New Roman" w:hAnsi="Times New Roman" w:cs="Times New Roman"/>
          <w:sz w:val="28"/>
          <w:szCs w:val="28"/>
        </w:rPr>
        <w:t xml:space="preserve">, </w:t>
      </w:r>
      <w:r w:rsidRPr="004E140C">
        <w:rPr>
          <w:rFonts w:ascii="Times New Roman" w:hAnsi="Times New Roman" w:cs="Times New Roman"/>
          <w:sz w:val="28"/>
          <w:szCs w:val="28"/>
        </w:rPr>
        <w:t>регулирующих бюджетные правоотношения, и внутренних стандартов;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б) авторизация операций (действий по формированию документов, необходимых для выполнения внутренних бюджетных процедур);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в) сверка данных;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г) сбор и анализ информации о результатах выполнения внутренних бюджетных процедур.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 xml:space="preserve">6. Формами проведения внутреннего финансового контроля являются контрольные действия, указанные в </w:t>
      </w:r>
      <w:hyperlink r:id="rId6" w:anchor="Par75" w:tooltip="Ссылка на текущий документ" w:history="1">
        <w:r w:rsidRPr="004E140C">
          <w:rPr>
            <w:rStyle w:val="a4"/>
            <w:rFonts w:ascii="Times New Roman" w:hAnsi="Times New Roman" w:cs="Times New Roman"/>
            <w:color w:val="0000FF"/>
            <w:sz w:val="28"/>
            <w:szCs w:val="28"/>
          </w:rPr>
          <w:t>пункте 5</w:t>
        </w:r>
      </w:hyperlink>
      <w:r w:rsidRPr="004E140C">
        <w:rPr>
          <w:rFonts w:ascii="Times New Roman" w:hAnsi="Times New Roman" w:cs="Times New Roman"/>
          <w:sz w:val="28"/>
          <w:szCs w:val="28"/>
        </w:rPr>
        <w:t xml:space="preserve"> настоящего Порядка (далее - контрольные действия), применяемые в ходе самоконтроля и (или) контроля по уровню подчиненности (подведомственности) (далее - методы контроля).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 xml:space="preserve">7. Контрольные действия подразделяются </w:t>
      </w:r>
      <w:proofErr w:type="gramStart"/>
      <w:r w:rsidRPr="004E140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E140C">
        <w:rPr>
          <w:rFonts w:ascii="Times New Roman" w:hAnsi="Times New Roman" w:cs="Times New Roman"/>
          <w:sz w:val="28"/>
          <w:szCs w:val="28"/>
        </w:rPr>
        <w:t xml:space="preserve"> визуальные, автоматические и смешанные. Визуальные контрольные действия осуществляются без использования прикладных программных средств автоматизации. Автоматические контрольные действия осуществляются с использованием прикладных программных средств автоматизации без участия должностных лиц. Смешанные контрольные действия выполняются с использованием прикладных программных средств автоматизации с участием должностных лиц.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8. К способам проведения контрольных действий относятся: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а) сплошной способ, при котором контрольные действия осуществляются в отношении каждой проведенной операции (действия по формированию документа, необходимого для выполнения внутренней бюджетной процедуры);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б) выборочный способ, при котором контрольные действия осуществляются в отношении отдельной проведенной операции (действия по формированию документа, необходимого для выполнения внутренней бюджетной процедуры).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9. Подготовка к проведению внутреннего финансового контроля заключается в формировании (актуализации) карты внутреннего финансового контроля руководителем каждого подразделения, ответственного за результаты выполнения внутренних бюджетных процедур.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10. В карте внутреннего финансового контроля по каждому отражаемому в нем предмету внутреннего финансового контроля указываются данные о должностном лице, ответственном за выполнение операции (действия по формированию документа, необходимого для выполнения внутренней бюджетной процедуры), периодичности выполнения операции, должностных лицах, осуществляющих контрольные действия, методах контроля и периодичности контрольных действий.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11. Процесс формирования (актуализации) карты внутреннего финансового контроля включает следующие этапы: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 xml:space="preserve">а) анализ предмета внутреннего финансового контроля в целях </w:t>
      </w:r>
      <w:r w:rsidRPr="004E140C">
        <w:rPr>
          <w:rFonts w:ascii="Times New Roman" w:hAnsi="Times New Roman" w:cs="Times New Roman"/>
          <w:sz w:val="28"/>
          <w:szCs w:val="28"/>
        </w:rPr>
        <w:lastRenderedPageBreak/>
        <w:t>определения применяемых к нему методов контроля и контрольных действий (далее - процедуры внутреннего финансового контроля);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б) формирование перечня операций (действий по формированию документов, необходимых для выполнения внутренней бюджетной процедуры) с указанием необходимости или отсутствия необходимости проведения контрольных действий в отношении отдельных операций.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12. Внутренний финансовый контроль осуществляется в соответствии с утвержденной картой внутреннего финансового контроля.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13. Утверждение карт внутреннего финансового контроля осуществляется руководителем (заместителем руководителя) главного администратора (администратора) средств  бюджета</w:t>
      </w:r>
      <w:r w:rsidR="004E6EB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>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14. Актуализация карт внутреннего финансового контроля проводится: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а) до начала очередного финансового года;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б) при принятии решения руководителем главного администратора (администратора) средств  бюджета</w:t>
      </w:r>
      <w:r w:rsidR="004E6EB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 xml:space="preserve"> о внесении изменений в карты внутреннего финансового контроля;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в) в случае внесения изменений в нормативные правовые акты, регулирующие бюджетные правоотношения, определяющих необходимость изменения внутренних бюджетных процедур.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15. Формирование, утверждение и актуализация карт внутреннего финансового контроля осуществляется в порядке, установленном главным распорядителем средств  бюджета</w:t>
      </w:r>
      <w:r w:rsidR="004E6EB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 xml:space="preserve">, главным администратором доходов  бюджета </w:t>
      </w:r>
      <w:r w:rsidR="004E6EB1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4E140C">
        <w:rPr>
          <w:rFonts w:ascii="Times New Roman" w:hAnsi="Times New Roman" w:cs="Times New Roman"/>
          <w:sz w:val="28"/>
          <w:szCs w:val="28"/>
        </w:rPr>
        <w:t xml:space="preserve">и главным администратором </w:t>
      </w:r>
      <w:proofErr w:type="gramStart"/>
      <w:r w:rsidRPr="004E140C">
        <w:rPr>
          <w:rFonts w:ascii="Times New Roman" w:hAnsi="Times New Roman" w:cs="Times New Roman"/>
          <w:sz w:val="28"/>
          <w:szCs w:val="28"/>
        </w:rPr>
        <w:t>источников финансирования дефицита  бюджета</w:t>
      </w:r>
      <w:r w:rsidR="004E6EB1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4E140C">
        <w:rPr>
          <w:rFonts w:ascii="Times New Roman" w:hAnsi="Times New Roman" w:cs="Times New Roman"/>
          <w:sz w:val="28"/>
          <w:szCs w:val="28"/>
        </w:rPr>
        <w:t>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Актуализация (формирование) карт внутреннего финансового контроля проводится не реже одного раза в год.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16. Ответственность за организацию внутреннего финансового контроля несет руководитель главного администратора (администратора) средств  бюджета</w:t>
      </w:r>
      <w:r w:rsidR="004E6EB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>, курирующие структурные подразделения главного администратора (администратора) средств  бюджета</w:t>
      </w:r>
      <w:r w:rsidR="004E6EB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>, в соответствии с распределением обязанностей.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 xml:space="preserve">17. Главный администратор (администратор) средств  бюджета </w:t>
      </w:r>
      <w:r w:rsidR="004E6EB1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4E140C">
        <w:rPr>
          <w:rFonts w:ascii="Times New Roman" w:hAnsi="Times New Roman" w:cs="Times New Roman"/>
          <w:sz w:val="28"/>
          <w:szCs w:val="28"/>
        </w:rPr>
        <w:t>обязан предоставлять контрольно-ревизионн</w:t>
      </w:r>
      <w:r w:rsidR="0039115B">
        <w:rPr>
          <w:rFonts w:ascii="Times New Roman" w:hAnsi="Times New Roman" w:cs="Times New Roman"/>
          <w:sz w:val="28"/>
          <w:szCs w:val="28"/>
        </w:rPr>
        <w:t>ым службам района и области</w:t>
      </w:r>
      <w:r w:rsidRPr="004E140C">
        <w:rPr>
          <w:rFonts w:ascii="Times New Roman" w:hAnsi="Times New Roman" w:cs="Times New Roman"/>
          <w:sz w:val="28"/>
          <w:szCs w:val="28"/>
        </w:rPr>
        <w:t xml:space="preserve"> запрашиваемые информацию и документы в целях проведения анализа осуществления внутреннего финансового контроля.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18. Внутренний финансовый контроль в подразделениях главного администратора (администратора) средств  бюджета</w:t>
      </w:r>
      <w:r w:rsidR="004E6EB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 xml:space="preserve"> осуществляется с соблюдением периодичности, методов контроля и способов контроля, указанных в картах внутреннего финансового контроля.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4E140C">
        <w:rPr>
          <w:rFonts w:ascii="Times New Roman" w:hAnsi="Times New Roman" w:cs="Times New Roman"/>
          <w:sz w:val="28"/>
          <w:szCs w:val="28"/>
        </w:rPr>
        <w:t xml:space="preserve">Самоконтроль осуществляется сплошным способом лицом каждого подразделения главного администратора (администратора) средств бюджета </w:t>
      </w:r>
      <w:r w:rsidR="004E6EB1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4E140C">
        <w:rPr>
          <w:rFonts w:ascii="Times New Roman" w:hAnsi="Times New Roman" w:cs="Times New Roman"/>
          <w:sz w:val="28"/>
          <w:szCs w:val="28"/>
        </w:rPr>
        <w:t xml:space="preserve">путем проведения проверки каждой выполняемой им операции на соответствие нормативным правовым актам Российской Федерации, Брянской области, </w:t>
      </w:r>
      <w:proofErr w:type="spellStart"/>
      <w:r w:rsidR="00495D46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="00495D46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FB6416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4E140C">
        <w:rPr>
          <w:rFonts w:ascii="Times New Roman" w:hAnsi="Times New Roman" w:cs="Times New Roman"/>
          <w:sz w:val="28"/>
          <w:szCs w:val="28"/>
        </w:rPr>
        <w:t>регулирующим бюджетные правоотношения, внутренним стандартам и должностным регламентам, а также путем оценки причин и обстоятельств (факторов), негативно влияющих на совершение операции.</w:t>
      </w:r>
      <w:proofErr w:type="gramEnd"/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 xml:space="preserve">20. Контроль по уровню подчиненности осуществляется сплошным </w:t>
      </w:r>
      <w:r w:rsidRPr="004E140C">
        <w:rPr>
          <w:rFonts w:ascii="Times New Roman" w:hAnsi="Times New Roman" w:cs="Times New Roman"/>
          <w:sz w:val="28"/>
          <w:szCs w:val="28"/>
        </w:rPr>
        <w:lastRenderedPageBreak/>
        <w:t xml:space="preserve">способом </w:t>
      </w:r>
      <w:r w:rsidR="00FB6416">
        <w:rPr>
          <w:rFonts w:ascii="Times New Roman" w:hAnsi="Times New Roman" w:cs="Times New Roman"/>
          <w:sz w:val="28"/>
          <w:szCs w:val="28"/>
        </w:rPr>
        <w:t xml:space="preserve">лицом </w:t>
      </w:r>
      <w:r w:rsidRPr="004E140C">
        <w:rPr>
          <w:rFonts w:ascii="Times New Roman" w:hAnsi="Times New Roman" w:cs="Times New Roman"/>
          <w:sz w:val="28"/>
          <w:szCs w:val="28"/>
        </w:rPr>
        <w:t>главного администратора (администратора) средств  бюджета</w:t>
      </w:r>
      <w:r w:rsidR="004E6EB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 xml:space="preserve"> (иным уполномоченным лицом) путем авторизации операций (действий по формированию документов, необходимых для выполнения внутренних бюджетных процедур), осуществляемых подчиненными должностными лицами.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Pr="004E140C">
        <w:rPr>
          <w:rFonts w:ascii="Times New Roman" w:hAnsi="Times New Roman" w:cs="Times New Roman"/>
          <w:sz w:val="28"/>
          <w:szCs w:val="28"/>
        </w:rPr>
        <w:t>Контроль по уровню подведомственности осуществляется сплошным или выборочным способом в отношении процедур и операций, совершенных подведомственными распорядителями и получателями средств  бюджета</w:t>
      </w:r>
      <w:r w:rsidR="003C05F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>, администраторами доходов  бюджета</w:t>
      </w:r>
      <w:r w:rsidR="003C05F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 xml:space="preserve"> и администраторами источников финансирования дефицита  бюджета</w:t>
      </w:r>
      <w:r w:rsidR="003C05F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 xml:space="preserve">, путем проведения проверок, направленных на установление соответствия представленных документов требованиям нормативных правовых актов Российской Федерации, Брянской области, </w:t>
      </w:r>
      <w:proofErr w:type="spellStart"/>
      <w:r w:rsidR="00495D46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="00495D46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014203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4E140C">
        <w:rPr>
          <w:rFonts w:ascii="Times New Roman" w:hAnsi="Times New Roman" w:cs="Times New Roman"/>
          <w:sz w:val="28"/>
          <w:szCs w:val="28"/>
        </w:rPr>
        <w:t>регулирующих бюджетные правоотношения, и внутренним стандартам, и</w:t>
      </w:r>
      <w:proofErr w:type="gramEnd"/>
      <w:r w:rsidRPr="004E140C">
        <w:rPr>
          <w:rFonts w:ascii="Times New Roman" w:hAnsi="Times New Roman" w:cs="Times New Roman"/>
          <w:sz w:val="28"/>
          <w:szCs w:val="28"/>
        </w:rPr>
        <w:t xml:space="preserve"> (или) путем сбора и анализа информации о своевременности составления и представления документов, необходимых для выполнения внутренних бюджетных процедур, точности и обоснованности информации, отраженной в указанных документах, а также законности совершения отдельных операций. Результаты таких проверок оформляются заключением с указанием необходимости внесения исправлений и (или) устранения недостатков (нарушений) при их наличии в установленный в заключении срок либо разрешительной надписью на представленном документе.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22. Выявленные недостатки и (или) нарушения при исполнении внутренних бюджетных процедур, сведения о причинах и об обстоятельствах рисков возникновения нарушений и (или) недостатков и о предлагаемых мерах по их устранению (далее - результаты внутреннего финансового контроля) отражаются в регистрах (журналах) внутреннего финансового контроля.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 xml:space="preserve">23. Регистры (журналы) внутреннего финансового контроля подлежат учету и хранению в установленном главным администратором (администратором) средств  бюджета </w:t>
      </w:r>
      <w:r w:rsidR="003C05F5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4E140C">
        <w:rPr>
          <w:rFonts w:ascii="Times New Roman" w:hAnsi="Times New Roman" w:cs="Times New Roman"/>
          <w:sz w:val="28"/>
          <w:szCs w:val="28"/>
        </w:rPr>
        <w:t>порядке, в том числе с применением автоматизированных информационных систем.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 xml:space="preserve">24. </w:t>
      </w:r>
      <w:proofErr w:type="gramStart"/>
      <w:r w:rsidRPr="004E140C">
        <w:rPr>
          <w:rFonts w:ascii="Times New Roman" w:hAnsi="Times New Roman" w:cs="Times New Roman"/>
          <w:sz w:val="28"/>
          <w:szCs w:val="28"/>
        </w:rPr>
        <w:t xml:space="preserve">Информация о результатах внутреннего финансового контроля направляется подразделением, ответственным за результаты выполнения внутренних бюджетных процедур, или уполномоченным подразделением руководителю (заместителю руководителя) главного администратора (администратора) средств  бюджета </w:t>
      </w:r>
      <w:r w:rsidR="003C05F5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4E140C">
        <w:rPr>
          <w:rFonts w:ascii="Times New Roman" w:hAnsi="Times New Roman" w:cs="Times New Roman"/>
          <w:sz w:val="28"/>
          <w:szCs w:val="28"/>
        </w:rPr>
        <w:t>с установленной руководителем главного администратора (администратора) средств  бюджета</w:t>
      </w:r>
      <w:r w:rsidR="003C05F5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4E140C">
        <w:rPr>
          <w:rFonts w:ascii="Times New Roman" w:hAnsi="Times New Roman" w:cs="Times New Roman"/>
          <w:sz w:val="28"/>
          <w:szCs w:val="28"/>
        </w:rPr>
        <w:t xml:space="preserve"> периодичностью.</w:t>
      </w:r>
      <w:proofErr w:type="gramEnd"/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25. По итогам рассмотрения результатов внутреннего финансового контроля принимаются решения с указанием сроков их выполнения, направленные: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а) на обеспечение применения эффективных автоматических контрольных действий в отношении отдельных операций (действий по формированию документа, необходимого для выполнения внутренней бюджетной процедуры) и (или) устранение недостатков используемых прикладных программных средств автоматизации контрольных действий, а также на исключение неэффективных автоматических контрольных действий;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140C">
        <w:rPr>
          <w:rFonts w:ascii="Times New Roman" w:hAnsi="Times New Roman" w:cs="Times New Roman"/>
          <w:sz w:val="28"/>
          <w:szCs w:val="28"/>
        </w:rPr>
        <w:t xml:space="preserve">б) на изменение карт внутреннего финансового контроля в целях </w:t>
      </w:r>
      <w:r w:rsidRPr="004E140C">
        <w:rPr>
          <w:rFonts w:ascii="Times New Roman" w:hAnsi="Times New Roman" w:cs="Times New Roman"/>
          <w:sz w:val="28"/>
          <w:szCs w:val="28"/>
        </w:rPr>
        <w:lastRenderedPageBreak/>
        <w:t>увеличения способности процедур внутреннего финансового контроля снижать вероятность возникновения событий, негативно влияющих на выполнение внутренних бюджетных процедур (далее - бюджетные риски);</w:t>
      </w:r>
      <w:proofErr w:type="gramEnd"/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в) на актуализацию системы формуляров, реестров и классификаторов как совокупности структурированных электронных документов, позволяющих отразить унифицированные операции в процессе осуществления бюджетных полномочий главного администратора (администратора) средств  бюджета</w:t>
      </w:r>
      <w:r w:rsidR="003C05F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>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г) на уточнение прав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полномочий, а также регламента взаимодействия пользователей с информационными ресурсами;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д) на изменение внутренних стандартов, в том числе учетной политики главного администратора (администратора) средств  бюджета</w:t>
      </w:r>
      <w:r w:rsidR="003C05F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>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е) на уточнение прав по формированию финансовых и первичных учетных документов, а также прав доступа к записям в регистры бюджетного учета;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ж) на устранение конфликта интересов у должностных лиц, осуществляющих внутренние бюджетные процедуры;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з) на проведение служебных проверок и применение материальной и (или) дисциплинарной ответственности к виновным должностным лицам;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>и) на ведение эффективной кадровой политики в отношении структурных подразделений главного администратора (администратора) средств  бюджета</w:t>
      </w:r>
      <w:r w:rsidR="003C05F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>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 xml:space="preserve">26. При принятии решений по итогам рассмотрения результатов внутреннего финансового контроля учитывается информация, указанная в актах, заключениях, представлениях и предписаниях органов </w:t>
      </w:r>
      <w:r w:rsidR="00495D46">
        <w:rPr>
          <w:rFonts w:ascii="Times New Roman" w:hAnsi="Times New Roman" w:cs="Times New Roman"/>
          <w:sz w:val="28"/>
          <w:szCs w:val="28"/>
        </w:rPr>
        <w:t>муниципального</w:t>
      </w:r>
      <w:r w:rsidRPr="004E140C">
        <w:rPr>
          <w:rFonts w:ascii="Times New Roman" w:hAnsi="Times New Roman" w:cs="Times New Roman"/>
          <w:sz w:val="28"/>
          <w:szCs w:val="28"/>
        </w:rPr>
        <w:t xml:space="preserve"> финансового контроля и отчетах внутреннего финансового аудита, представленных руководителю  главного администратора (администратора) средств  бюджета</w:t>
      </w:r>
      <w:r w:rsidR="003C05F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140C">
        <w:rPr>
          <w:rFonts w:ascii="Times New Roman" w:hAnsi="Times New Roman" w:cs="Times New Roman"/>
          <w:sz w:val="28"/>
          <w:szCs w:val="28"/>
        </w:rPr>
        <w:t>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40C">
        <w:rPr>
          <w:rFonts w:ascii="Times New Roman" w:hAnsi="Times New Roman" w:cs="Times New Roman"/>
          <w:sz w:val="28"/>
          <w:szCs w:val="28"/>
        </w:rPr>
        <w:t xml:space="preserve">27. Главный администратор (администратор) средств  бюджета </w:t>
      </w:r>
      <w:r w:rsidR="003C05F5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4E140C">
        <w:rPr>
          <w:rFonts w:ascii="Times New Roman" w:hAnsi="Times New Roman" w:cs="Times New Roman"/>
          <w:sz w:val="28"/>
          <w:szCs w:val="28"/>
        </w:rPr>
        <w:t>вправе определить порядок составления отчетности о результатах внутреннего финансового контроля на основе данных регистров (журналов) внутреннего финансового контроля.</w:t>
      </w:r>
    </w:p>
    <w:p w:rsidR="004E1A4B" w:rsidRPr="004E140C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1A4B" w:rsidRPr="00FD24D5" w:rsidRDefault="004E1A4B" w:rsidP="004E1A4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ar120"/>
      <w:bookmarkEnd w:id="6"/>
      <w:r w:rsidRPr="00FD24D5">
        <w:rPr>
          <w:rFonts w:ascii="Times New Roman" w:hAnsi="Times New Roman" w:cs="Times New Roman"/>
          <w:sz w:val="28"/>
          <w:szCs w:val="28"/>
        </w:rPr>
        <w:t>3. Осуществление внутреннего финансового аудита</w:t>
      </w:r>
    </w:p>
    <w:p w:rsidR="004E1A4B" w:rsidRPr="00FD24D5" w:rsidRDefault="004E1A4B" w:rsidP="004E1A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28. Внутренний финансовый аудит осуществляется структурными подразделениями и (или) уполномоченными должностными лицами, работниками главного администратора (администратора) средств  бюджета</w:t>
      </w:r>
      <w:r w:rsidR="00014203">
        <w:rPr>
          <w:rFonts w:ascii="Times New Roman" w:hAnsi="Times New Roman" w:cs="Times New Roman"/>
          <w:sz w:val="28"/>
          <w:szCs w:val="28"/>
        </w:rPr>
        <w:t xml:space="preserve"> </w:t>
      </w:r>
      <w:r w:rsidR="003C05F5">
        <w:rPr>
          <w:rFonts w:ascii="Times New Roman" w:hAnsi="Times New Roman" w:cs="Times New Roman"/>
          <w:sz w:val="28"/>
          <w:szCs w:val="28"/>
        </w:rPr>
        <w:t>поселения</w:t>
      </w:r>
      <w:r w:rsidRPr="00FD24D5">
        <w:rPr>
          <w:rFonts w:ascii="Times New Roman" w:hAnsi="Times New Roman" w:cs="Times New Roman"/>
          <w:sz w:val="28"/>
          <w:szCs w:val="28"/>
        </w:rPr>
        <w:t xml:space="preserve"> (далее - субъект внутреннего финансового аудита), наделенными полномочиями по осуществлению внутреннего финансового аудита, на основе функциональной независимости.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Субъект внутреннего финансового аудита подчиняется непосредственно и исключительно руководителю главного администратора (администратора) средств  бюджета</w:t>
      </w:r>
      <w:r w:rsidR="003C05F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D24D5">
        <w:rPr>
          <w:rFonts w:ascii="Times New Roman" w:hAnsi="Times New Roman" w:cs="Times New Roman"/>
          <w:sz w:val="28"/>
          <w:szCs w:val="28"/>
        </w:rPr>
        <w:t>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 xml:space="preserve">Деятельность субъекта внутреннего финансового аудита основывается на принципах законности, объективности, эффективности, независимости и профессиональной компетентности, а также системности, ответственности и </w:t>
      </w:r>
      <w:r w:rsidRPr="00FD24D5">
        <w:rPr>
          <w:rFonts w:ascii="Times New Roman" w:hAnsi="Times New Roman" w:cs="Times New Roman"/>
          <w:sz w:val="28"/>
          <w:szCs w:val="28"/>
        </w:rPr>
        <w:lastRenderedPageBreak/>
        <w:t>стандартизации.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29. Целями внутреннего финансового аудита являются: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а) оценка надежности внутреннего финансового контроля и подготовка рекомендаций по повышению его эффективности;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б) подтверждение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в) подготовка предложений о повышении экономности и результативности использования средств бюджета</w:t>
      </w:r>
      <w:r w:rsidR="003C05F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D24D5">
        <w:rPr>
          <w:rFonts w:ascii="Times New Roman" w:hAnsi="Times New Roman" w:cs="Times New Roman"/>
          <w:sz w:val="28"/>
          <w:szCs w:val="28"/>
        </w:rPr>
        <w:t>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30. Предметом внутреннего финансового аудита является совокупность финансовых и хозяйственных операций, совершенных структурными подразделениями главного администратора (администратора) средств  бюджета</w:t>
      </w:r>
      <w:r w:rsidR="003C05F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D24D5">
        <w:rPr>
          <w:rFonts w:ascii="Times New Roman" w:hAnsi="Times New Roman" w:cs="Times New Roman"/>
          <w:sz w:val="28"/>
          <w:szCs w:val="28"/>
        </w:rPr>
        <w:t>, подведомственными распорядителями и получателями средств  бюджета</w:t>
      </w:r>
      <w:r w:rsidR="003C05F5">
        <w:rPr>
          <w:rFonts w:ascii="Times New Roman" w:hAnsi="Times New Roman" w:cs="Times New Roman"/>
          <w:sz w:val="28"/>
          <w:szCs w:val="28"/>
        </w:rPr>
        <w:t xml:space="preserve">  поселения</w:t>
      </w:r>
      <w:r w:rsidRPr="00FD24D5">
        <w:rPr>
          <w:rFonts w:ascii="Times New Roman" w:hAnsi="Times New Roman" w:cs="Times New Roman"/>
          <w:sz w:val="28"/>
          <w:szCs w:val="28"/>
        </w:rPr>
        <w:t>, администраторами доходов  бюджета</w:t>
      </w:r>
      <w:r w:rsidR="003C05F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D24D5">
        <w:rPr>
          <w:rFonts w:ascii="Times New Roman" w:hAnsi="Times New Roman" w:cs="Times New Roman"/>
          <w:sz w:val="28"/>
          <w:szCs w:val="28"/>
        </w:rPr>
        <w:t>, администраторами источников финансирования дефицита  бюджета</w:t>
      </w:r>
      <w:r w:rsidR="003C05F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D24D5">
        <w:rPr>
          <w:rFonts w:ascii="Times New Roman" w:hAnsi="Times New Roman" w:cs="Times New Roman"/>
          <w:sz w:val="28"/>
          <w:szCs w:val="28"/>
        </w:rPr>
        <w:t xml:space="preserve"> (далее - объекты аудита), а также организация и осуществление внутреннего финансового контроля.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 xml:space="preserve">31. Внутренний финансовый аудит осуществляется посредством проведения плановых и внеплановых аудиторских проверок. Плановые проверки осуществляются в соответствии с годовым планом внутреннего финансового аудита, утверждаемым руководителем главного администратора (администратора) средств бюджета </w:t>
      </w:r>
      <w:r w:rsidR="003C05F5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FD24D5">
        <w:rPr>
          <w:rFonts w:ascii="Times New Roman" w:hAnsi="Times New Roman" w:cs="Times New Roman"/>
          <w:sz w:val="28"/>
          <w:szCs w:val="28"/>
        </w:rPr>
        <w:t>(далее - план).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 xml:space="preserve">32. </w:t>
      </w:r>
      <w:proofErr w:type="gramStart"/>
      <w:r w:rsidRPr="00FD24D5">
        <w:rPr>
          <w:rFonts w:ascii="Times New Roman" w:hAnsi="Times New Roman" w:cs="Times New Roman"/>
          <w:sz w:val="28"/>
          <w:szCs w:val="28"/>
        </w:rPr>
        <w:t>Субъект внутреннего финансового аудита вправе осуществлять подготовку заключений по вопросам обоснованности и полноты документов главного администратора (администратора) средств  бюджета</w:t>
      </w:r>
      <w:r w:rsidR="003C05F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D24D5">
        <w:rPr>
          <w:rFonts w:ascii="Times New Roman" w:hAnsi="Times New Roman" w:cs="Times New Roman"/>
          <w:sz w:val="28"/>
          <w:szCs w:val="28"/>
        </w:rPr>
        <w:t>, направляемых в  финансов</w:t>
      </w:r>
      <w:r w:rsidR="003B10DF">
        <w:rPr>
          <w:rFonts w:ascii="Times New Roman" w:hAnsi="Times New Roman" w:cs="Times New Roman"/>
          <w:sz w:val="28"/>
          <w:szCs w:val="28"/>
        </w:rPr>
        <w:t xml:space="preserve">ый отдел администрации </w:t>
      </w:r>
      <w:proofErr w:type="spellStart"/>
      <w:r w:rsidR="003B10DF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="003B10D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D24D5">
        <w:rPr>
          <w:rFonts w:ascii="Times New Roman" w:hAnsi="Times New Roman" w:cs="Times New Roman"/>
          <w:sz w:val="28"/>
          <w:szCs w:val="28"/>
        </w:rPr>
        <w:t xml:space="preserve">  в целях составления и рассмотрения проекта  бюджета</w:t>
      </w:r>
      <w:r w:rsidR="002C31C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D24D5">
        <w:rPr>
          <w:rFonts w:ascii="Times New Roman" w:hAnsi="Times New Roman" w:cs="Times New Roman"/>
          <w:sz w:val="28"/>
          <w:szCs w:val="28"/>
        </w:rPr>
        <w:t>, в порядке, установленном главным распорядителем средств  бюджета</w:t>
      </w:r>
      <w:r w:rsidR="002C31C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D24D5">
        <w:rPr>
          <w:rFonts w:ascii="Times New Roman" w:hAnsi="Times New Roman" w:cs="Times New Roman"/>
          <w:sz w:val="28"/>
          <w:szCs w:val="28"/>
        </w:rPr>
        <w:t>, главным администратором доходов  бюджета</w:t>
      </w:r>
      <w:r w:rsidR="002C31C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D24D5">
        <w:rPr>
          <w:rFonts w:ascii="Times New Roman" w:hAnsi="Times New Roman" w:cs="Times New Roman"/>
          <w:sz w:val="28"/>
          <w:szCs w:val="28"/>
        </w:rPr>
        <w:t xml:space="preserve"> и главным администратором источников финансирования дефицита  бюджета</w:t>
      </w:r>
      <w:r w:rsidR="002C31C9">
        <w:rPr>
          <w:rFonts w:ascii="Times New Roman" w:hAnsi="Times New Roman" w:cs="Times New Roman"/>
          <w:sz w:val="28"/>
          <w:szCs w:val="28"/>
        </w:rPr>
        <w:t xml:space="preserve">  поселения</w:t>
      </w:r>
      <w:r w:rsidRPr="00FD24D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33. Аудиторские проверки подразделяются: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а) на камеральные проверки, которые проводятся по месту нахождения субъекта внутреннего финансового аудита на основании представленных по его запросу информации и материалов;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б) на выездные проверки, которые проводятся по месту нахождения объектов аудита;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в) на комбинированные проверки, которые проводятся как по месту нахождения субъекта внутреннего финансового аудита, так и по месту нахождения объектов аудита.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34. Должностные лица субъекта внутреннего финансового аудита при проведен</w:t>
      </w:r>
      <w:proofErr w:type="gramStart"/>
      <w:r w:rsidRPr="00FD24D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D24D5">
        <w:rPr>
          <w:rFonts w:ascii="Times New Roman" w:hAnsi="Times New Roman" w:cs="Times New Roman"/>
          <w:sz w:val="28"/>
          <w:szCs w:val="28"/>
        </w:rPr>
        <w:t>диторских проверок имеют право: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запрашивать и получать на основании мотивированного запроса документы, материалы и информацию, необходимые для проведения аудиторских проверок, в том числе информацию об организации и о результатах проведения внутреннего финансового контроля;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посещать помещения и территории, которые занимают объекты аудита, в отношении которых осуществляется аудиторская проверка;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привлекать независимых экспертов.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lastRenderedPageBreak/>
        <w:t>Срок направления и исполнения указанного запроса устанавливается главным распорядителем средств  бюджета</w:t>
      </w:r>
      <w:r w:rsidR="002C31C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D24D5">
        <w:rPr>
          <w:rFonts w:ascii="Times New Roman" w:hAnsi="Times New Roman" w:cs="Times New Roman"/>
          <w:sz w:val="28"/>
          <w:szCs w:val="28"/>
        </w:rPr>
        <w:t>, главным администратором доходов  бюджета</w:t>
      </w:r>
      <w:r w:rsidR="002C31C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D24D5">
        <w:rPr>
          <w:rFonts w:ascii="Times New Roman" w:hAnsi="Times New Roman" w:cs="Times New Roman"/>
          <w:sz w:val="28"/>
          <w:szCs w:val="28"/>
        </w:rPr>
        <w:t xml:space="preserve"> и главным администратором </w:t>
      </w:r>
      <w:proofErr w:type="gramStart"/>
      <w:r w:rsidRPr="00FD24D5">
        <w:rPr>
          <w:rFonts w:ascii="Times New Roman" w:hAnsi="Times New Roman" w:cs="Times New Roman"/>
          <w:sz w:val="28"/>
          <w:szCs w:val="28"/>
        </w:rPr>
        <w:t>источников финансирования дефицита  бюджета</w:t>
      </w:r>
      <w:r w:rsidR="002C31C9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FD24D5">
        <w:rPr>
          <w:rFonts w:ascii="Times New Roman" w:hAnsi="Times New Roman" w:cs="Times New Roman"/>
          <w:sz w:val="28"/>
          <w:szCs w:val="28"/>
        </w:rPr>
        <w:t>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35. Субъект внутреннего финансового аудита обязан: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а) соблюдать требования нормативных правовых актов в установленной сфере деятельности;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б) проводить аудиторские проверки в соответствии с программой аудиторской проверки;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в) знакомить руководителя или уполномоченное должностное лицо объекта аудита с программой аудиторской проверки, а также с результатами аудиторских проверок (актами и заключениями).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36. Ответственность за организацию внутреннего финансового аудита несет руководитель главного администратора (администратора) средств  бюджета</w:t>
      </w:r>
      <w:r w:rsidR="002C31C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D24D5">
        <w:rPr>
          <w:rFonts w:ascii="Times New Roman" w:hAnsi="Times New Roman" w:cs="Times New Roman"/>
          <w:sz w:val="28"/>
          <w:szCs w:val="28"/>
        </w:rPr>
        <w:t>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 xml:space="preserve">37. Главный администратор (администратор) средств  бюджета </w:t>
      </w:r>
      <w:r w:rsidR="002C31C9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FD24D5">
        <w:rPr>
          <w:rFonts w:ascii="Times New Roman" w:hAnsi="Times New Roman" w:cs="Times New Roman"/>
          <w:sz w:val="28"/>
          <w:szCs w:val="28"/>
        </w:rPr>
        <w:t>обязан предоставлять в органы финансового контроля запрашиваемые информацию и документы в целях проведения анализа осуществления внутреннего финансового аудита.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38. Составление, утверждение и ведение плана осуществляется в порядке, установленном главным администратором (администратором) средств  бюджета</w:t>
      </w:r>
      <w:r w:rsidR="002C31C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D24D5">
        <w:rPr>
          <w:rFonts w:ascii="Times New Roman" w:hAnsi="Times New Roman" w:cs="Times New Roman"/>
          <w:sz w:val="28"/>
          <w:szCs w:val="28"/>
        </w:rPr>
        <w:t>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39. План представляет собой перечень аудиторских проверок, которые планируется провести в очередном финансовом году.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По каждой аудиторской проверке в плане указывается проверяемая внутренняя бюджетная процедура, объекты аудита, срок проведения аудиторской проверки и ответственные исполнители.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40. При планирован</w:t>
      </w:r>
      <w:proofErr w:type="gramStart"/>
      <w:r w:rsidRPr="00FD24D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D24D5">
        <w:rPr>
          <w:rFonts w:ascii="Times New Roman" w:hAnsi="Times New Roman" w:cs="Times New Roman"/>
          <w:sz w:val="28"/>
          <w:szCs w:val="28"/>
        </w:rPr>
        <w:t>диторских проверок учитываются: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 xml:space="preserve">а) значимость операций (действий по формированию документа, необходимого для выполнения внутренней бюджетной процедуры), групп однотипных операций объектов аудита, которые могут оказать значительное влияние на годовую и (или) квартальную бюджетную отчетность главного администратора (администраторов) средств  бюджета </w:t>
      </w:r>
      <w:r w:rsidR="002C31C9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FD24D5">
        <w:rPr>
          <w:rFonts w:ascii="Times New Roman" w:hAnsi="Times New Roman" w:cs="Times New Roman"/>
          <w:sz w:val="28"/>
          <w:szCs w:val="28"/>
        </w:rPr>
        <w:t>в случае неправомерного исполнения этих операций;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б) факторы, влияющие на объем выборки проверяемых операций (действий по формированию документа, необходимого для выполнения внутренней бюджетной процедуры) для тестирования эффективности (надежности) внутреннего финансового контроля, к которым в том числе относятся частота выполнения визуальных контрольных действий, существенность процедур внутреннего финансового контроля и уровень автоматизации процедур внутреннего финансового контроля;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в) наличие значимых бюджетных рисков после проведения процедур внутреннего финансового контроля;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г) степень обеспеченности подразделения внутреннего финансового аудита ресурсами (трудовыми, материальными и финансовыми);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д) возможность проведения аудиторских проверок в установленные сроки;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е) наличие резерва времени для выполнения внеплановых аудиторских проверок.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lastRenderedPageBreak/>
        <w:t>41. В целях составления плана субъект внутреннего финансового аудита обязан провести предварительный анализ данных об объектах аудита, в том числе сведений о результатах: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а) осуществления внутреннего финансового контроля за период, подлежащий аудиторской проверке;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 xml:space="preserve">б) проведения в текущем и (или) отчетном финансовом году контрольных мероприятий Контрольно-счетной палатой </w:t>
      </w:r>
      <w:proofErr w:type="spellStart"/>
      <w:r w:rsidR="003B10DF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="003B10DF">
        <w:rPr>
          <w:rFonts w:ascii="Times New Roman" w:hAnsi="Times New Roman" w:cs="Times New Roman"/>
          <w:sz w:val="28"/>
          <w:szCs w:val="28"/>
        </w:rPr>
        <w:t xml:space="preserve"> района иными контрольными органами</w:t>
      </w:r>
      <w:r w:rsidRPr="00FD24D5">
        <w:rPr>
          <w:rFonts w:ascii="Times New Roman" w:hAnsi="Times New Roman" w:cs="Times New Roman"/>
          <w:sz w:val="28"/>
          <w:szCs w:val="28"/>
        </w:rPr>
        <w:t xml:space="preserve"> в отношении финансово-хозяйственной деятельности объектов аудита.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42. План составляется и утверждается до начала очередного финансового года.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43. Аудиторская проверка назначается решением руководителя главного администратора (администратора) средств  бюджета</w:t>
      </w:r>
      <w:r w:rsidR="002C31C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D24D5">
        <w:rPr>
          <w:rFonts w:ascii="Times New Roman" w:hAnsi="Times New Roman" w:cs="Times New Roman"/>
          <w:sz w:val="28"/>
          <w:szCs w:val="28"/>
        </w:rPr>
        <w:t>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44. Аудиторская проверка проводится на основании программы аудиторской проверки, утвержденной руководителем субъекта внутреннего финансового аудита.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45. При составлении программы аудиторской проверки формируется аудиторская группа, состоящая из работников, проводящих аудиторскую проверку, и распределяются обязанности между членами аудиторской группы. Программа аудиторской проверки должна содержать: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а) тему аудиторской проверки;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б) наименование объектов аудита;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в) перечень вопросов, подлежащих изучению в ходе аудиторской проверки, а также сроки ее проведения.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46. В ходе аудиторской проверки проводится исследование: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а) осуществления внутреннего финансового контроля;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 xml:space="preserve">б) законности выполнения внутренних бюджетных процедур и эффективности использования средств </w:t>
      </w:r>
      <w:r w:rsidR="00BF1447">
        <w:rPr>
          <w:rFonts w:ascii="Times New Roman" w:hAnsi="Times New Roman" w:cs="Times New Roman"/>
          <w:sz w:val="28"/>
          <w:szCs w:val="28"/>
        </w:rPr>
        <w:t xml:space="preserve"> </w:t>
      </w:r>
      <w:r w:rsidRPr="00FD24D5">
        <w:rPr>
          <w:rFonts w:ascii="Times New Roman" w:hAnsi="Times New Roman" w:cs="Times New Roman"/>
          <w:sz w:val="28"/>
          <w:szCs w:val="28"/>
        </w:rPr>
        <w:t>бюджета</w:t>
      </w:r>
      <w:r w:rsidR="002C31C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D24D5">
        <w:rPr>
          <w:rFonts w:ascii="Times New Roman" w:hAnsi="Times New Roman" w:cs="Times New Roman"/>
          <w:sz w:val="28"/>
          <w:szCs w:val="28"/>
        </w:rPr>
        <w:t>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в) ведения учетной политики, принятой объектом аудита, в том числе на предмет ее соответствия изменениям в области бюджетного учета;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г) применения автоматизированных информационных систем объектом аудита при осуществлении внутренних бюджетных процедур;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д) вопросов бюджетного учета, в том числе вопросов, по которым принимается решение исходя из профессионального мнения лица, ответственного за ведение бюджетного учета;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е) наделения правами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ж) формирования финансовых и первичных учетных документов, а также наделения правами доступа к записям в регистрах бюджетного учета;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з) бюджетной отчетности.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47. Аудиторская проверка проводится путем выполнения: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а) инспектирования, представляющего собой изучение записей и документов, связанных с осуществлением операций внутренней бюджетной процедуры, и (или) материальных активов;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б) наблюдения, представляющего собой систематическое изучение действий должностных лиц и работников объекта аудита, выполняемых ими в ходе исполнения операций внутренней бюджетной процедуры;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lastRenderedPageBreak/>
        <w:t>в) запроса, представляющего собой обращение к осведомленным лицам в пределах или за пределами объекта аудита в целях получения сведений, необходимых для проведения аудиторской проверки;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г) подтверждения, представляющего собой ответ на запрос информации, содержащейся в регистрах бюджетного учета;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д) пересчета, представляющего собой проверку точности арифметических расчетов, произведенных объектом аудита, либо самостоятельного расчета работником подразделения внутреннего финансового аудита;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24D5">
        <w:rPr>
          <w:rFonts w:ascii="Times New Roman" w:hAnsi="Times New Roman" w:cs="Times New Roman"/>
          <w:sz w:val="28"/>
          <w:szCs w:val="28"/>
        </w:rPr>
        <w:t>е) аналитических процедур, представляющих собой анализ соотношений и закономерностей, основанных на сведениях об осуществлении внутренних бюджетных процедур, а также изучение связи указанных соотношений и закономерностей с полученной информацией с целью выявления отклонений от нее и (или) неправильно отраженных в бюджетном учете операций и их причин и недостатков осуществления иных внутренних бюджетных процедур.</w:t>
      </w:r>
      <w:proofErr w:type="gramEnd"/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48. При проведен</w:t>
      </w:r>
      <w:proofErr w:type="gramStart"/>
      <w:r w:rsidRPr="00FD24D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D24D5">
        <w:rPr>
          <w:rFonts w:ascii="Times New Roman" w:hAnsi="Times New Roman" w:cs="Times New Roman"/>
          <w:sz w:val="28"/>
          <w:szCs w:val="28"/>
        </w:rPr>
        <w:t>диторской проверки должны быть получены достаточные надлежащие надежные доказательства. К доказательствам относятся достаточные фактические данные и достоверная информация, основанные на рабочей документации и подтверждающие наличие выявленных нарушений и недостатков в осуществлении внутренних бюджетных процедур объектами аудита, а также являющиеся основанием для выводов и предложений по результатам аудиторской проверки.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49. Проведение аудиторской проверки подлежит документированию. Рабочая документация, то есть документы и иные материалы, подготавливаемые или получаемые в связи с проведением аудиторской проверки, содержит: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а) документы, отражающие подготовку аудиторской проверки, включая ее программу;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б) сведения о характере, сроках, об объеме аудиторской проверки и о результатах ее выполнения;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в) сведения о выполнении внутреннего финансового контроля в отношении операций, связанных с темой аудиторской проверки;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г) перечень договоров, соглашений, протоколов, первичной учетной документации, документов бюджетного учета и бюджетной отчетности, подлежавших изучению в ходе аудиторской проверки;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д) письменные заявления и объяснения, полученные от должностных лиц и иных работников объектов аудита;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е) копии обращений, направленных органам государственного финансового контроля, экспертам и (или) третьим лицам в ходе аудиторской проверки, и полученные от них сведения;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ж) копии финансово-хозяйственных документов объекта аудита, подтверждающих выявленные нарушения;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з) акт аудиторской проверки.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50. Предельные сроки проведения аудиторских проверок, основания для их приостановления и продления устанавливаются главным администратором (администратором) средств  бюджета</w:t>
      </w:r>
      <w:r w:rsidR="002C31C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D24D5">
        <w:rPr>
          <w:rFonts w:ascii="Times New Roman" w:hAnsi="Times New Roman" w:cs="Times New Roman"/>
          <w:sz w:val="28"/>
          <w:szCs w:val="28"/>
        </w:rPr>
        <w:t>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 xml:space="preserve">51. Результаты аудиторской проверки оформляются актом аудиторской проверки, который подписывается руководителем аудиторской группы и вручается им представителю объекта аудита, уполномоченному на получение </w:t>
      </w:r>
      <w:r w:rsidRPr="00FD24D5">
        <w:rPr>
          <w:rFonts w:ascii="Times New Roman" w:hAnsi="Times New Roman" w:cs="Times New Roman"/>
          <w:sz w:val="28"/>
          <w:szCs w:val="28"/>
        </w:rPr>
        <w:lastRenderedPageBreak/>
        <w:t>акта. Объект аудита вправе представить письменные возражения по акту аудиторской проверки.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52. Форма акта аудиторской проверки, порядок направления и сроки его рассмотрения объектом аудита устанавливаются главным администратором (администратором) средств  бюджета</w:t>
      </w:r>
      <w:r w:rsidR="002C31C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D24D5">
        <w:rPr>
          <w:rFonts w:ascii="Times New Roman" w:hAnsi="Times New Roman" w:cs="Times New Roman"/>
          <w:sz w:val="28"/>
          <w:szCs w:val="28"/>
        </w:rPr>
        <w:t>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53. На основании акта аудиторской проверки составляется отчет о результатах аудиторской проверки, содержащий информацию об итогах аудиторской проверки, в том числе: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а) информацию о выявленных в ходе аудиторской проверки недостатках и нарушениях (в количественном и денежном выражении), об условиях и о причинах таких нарушений, а также о значимых бюджетных рисках;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б) информацию о наличии или об отсутствии возражений со стороны объектов аудита;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в) выводы о степени надежности внутреннего финансового контроля и достоверности представленной объектами аудита бюджетной отчетности;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г) выводы о соответствии ведения бюджетного учета объектами аудита методологии и стандартам бюджетного учета, установленным Министерством финансов Российской Федерации;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д) выводы, предложения и рекомендации по устранению выявленных нарушений и недостатков, принятию мер по минимизации бюджетных рисков, внесению изменений в карты внутреннего финансового контроля, а также предложения по повышению экономности и результативности использования средств  бюджета</w:t>
      </w:r>
      <w:r w:rsidR="008E067D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D24D5">
        <w:rPr>
          <w:rFonts w:ascii="Times New Roman" w:hAnsi="Times New Roman" w:cs="Times New Roman"/>
          <w:sz w:val="28"/>
          <w:szCs w:val="28"/>
        </w:rPr>
        <w:t>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54. Отчет о результатах аудиторской проверки с приложением акта аудиторской проверки направляется руководителю главного администратора (администратора) средств  бюджета</w:t>
      </w:r>
      <w:r w:rsidR="008E067D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D24D5"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указанного отчета руководитель главного администратора (администратора) средств  бюджета </w:t>
      </w:r>
      <w:r w:rsidR="008E067D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FD24D5">
        <w:rPr>
          <w:rFonts w:ascii="Times New Roman" w:hAnsi="Times New Roman" w:cs="Times New Roman"/>
          <w:sz w:val="28"/>
          <w:szCs w:val="28"/>
        </w:rPr>
        <w:t>вправе принять одно или несколько из решений: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а) о необходимости реализац</w:t>
      </w:r>
      <w:proofErr w:type="gramStart"/>
      <w:r w:rsidRPr="00FD24D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D24D5">
        <w:rPr>
          <w:rFonts w:ascii="Times New Roman" w:hAnsi="Times New Roman" w:cs="Times New Roman"/>
          <w:sz w:val="28"/>
          <w:szCs w:val="28"/>
        </w:rPr>
        <w:t>диторских выводов, предложений и рекомендаций;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б) о недостаточной обоснованности аудиторских выводов, предложений и рекомендаций;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в) о применении материальной и (или) дисциплинарной ответственности к виновным должностным лицам, а также о проведении служебных проверок;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г) о направлении материалов в соответствующие органы и (или) правоохранительные органы в случае наличия признаков нарушений бюджетного законодательства Российской Федерации, в отношении которых отсутствует возможность их устранения.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55. Субъекты внутреннего финансового аудита обеспечивают составление годовой (квартальной) отчетности о результатах осуществления внутреннего финансового аудита.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56. Годовая (квартальная) отчетность о результатах осуществления внутреннего финансового аудита содержит информацию, подтверждающую выводы о надежности (об эффективности) внутреннего финансового контроля, достоверности сводной бюджетной отчетности главного администратора (администратора) средств  бюджета</w:t>
      </w:r>
      <w:r w:rsidR="006B0D1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D24D5">
        <w:rPr>
          <w:rFonts w:ascii="Times New Roman" w:hAnsi="Times New Roman" w:cs="Times New Roman"/>
          <w:sz w:val="28"/>
          <w:szCs w:val="28"/>
        </w:rPr>
        <w:t>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 xml:space="preserve">Проведение внутреннего финансового контроля считается надежным (эффективным), если используемые методы контроля и контрольные действия </w:t>
      </w:r>
      <w:r w:rsidRPr="00FD24D5">
        <w:rPr>
          <w:rFonts w:ascii="Times New Roman" w:hAnsi="Times New Roman" w:cs="Times New Roman"/>
          <w:sz w:val="28"/>
          <w:szCs w:val="28"/>
        </w:rPr>
        <w:lastRenderedPageBreak/>
        <w:t xml:space="preserve">приводят к отсутствию либо существенному снижению числа нарушений нормативных правовых актов, регулирующих бюджетные правоотношения, внутренних стандартов, а также к повышению </w:t>
      </w:r>
      <w:proofErr w:type="gramStart"/>
      <w:r w:rsidRPr="00FD24D5">
        <w:rPr>
          <w:rFonts w:ascii="Times New Roman" w:hAnsi="Times New Roman" w:cs="Times New Roman"/>
          <w:sz w:val="28"/>
          <w:szCs w:val="28"/>
        </w:rPr>
        <w:t>эффективности использования средств  бюджета</w:t>
      </w:r>
      <w:r w:rsidR="006B0D1B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FD24D5">
        <w:rPr>
          <w:rFonts w:ascii="Times New Roman" w:hAnsi="Times New Roman" w:cs="Times New Roman"/>
          <w:sz w:val="28"/>
          <w:szCs w:val="28"/>
        </w:rPr>
        <w:t>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D5">
        <w:rPr>
          <w:rFonts w:ascii="Times New Roman" w:hAnsi="Times New Roman" w:cs="Times New Roman"/>
          <w:sz w:val="28"/>
          <w:szCs w:val="28"/>
        </w:rPr>
        <w:t>57. Порядок составления и представления годовой (квартальной) отчетности о результатах осуществления внутреннего финансового аудита устанавливается главным распорядителем средств  бюджета</w:t>
      </w:r>
      <w:r w:rsidR="006B0D1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D24D5">
        <w:rPr>
          <w:rFonts w:ascii="Times New Roman" w:hAnsi="Times New Roman" w:cs="Times New Roman"/>
          <w:sz w:val="28"/>
          <w:szCs w:val="28"/>
        </w:rPr>
        <w:t>, главным администратором доходов  бюджета</w:t>
      </w:r>
      <w:r w:rsidR="006B0D1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D24D5">
        <w:rPr>
          <w:rFonts w:ascii="Times New Roman" w:hAnsi="Times New Roman" w:cs="Times New Roman"/>
          <w:sz w:val="28"/>
          <w:szCs w:val="28"/>
        </w:rPr>
        <w:t xml:space="preserve"> и главным администратором </w:t>
      </w:r>
      <w:proofErr w:type="gramStart"/>
      <w:r w:rsidRPr="00FD24D5">
        <w:rPr>
          <w:rFonts w:ascii="Times New Roman" w:hAnsi="Times New Roman" w:cs="Times New Roman"/>
          <w:sz w:val="28"/>
          <w:szCs w:val="28"/>
        </w:rPr>
        <w:t>источников финансирования дефицита  бюджета</w:t>
      </w:r>
      <w:r w:rsidR="006B0D1B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FD24D5">
        <w:rPr>
          <w:rFonts w:ascii="Times New Roman" w:hAnsi="Times New Roman" w:cs="Times New Roman"/>
          <w:sz w:val="28"/>
          <w:szCs w:val="28"/>
        </w:rPr>
        <w:t>.</w:t>
      </w:r>
    </w:p>
    <w:p w:rsidR="004E1A4B" w:rsidRPr="00FD24D5" w:rsidRDefault="004E1A4B" w:rsidP="004E1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1A4B" w:rsidRDefault="004E1A4B" w:rsidP="004E1A4B">
      <w:pPr>
        <w:pStyle w:val="ConsPlusNormal"/>
        <w:ind w:firstLine="540"/>
        <w:jc w:val="both"/>
      </w:pPr>
    </w:p>
    <w:p w:rsidR="004E1A4B" w:rsidRDefault="004E1A4B" w:rsidP="004E1A4B"/>
    <w:p w:rsidR="00DF567A" w:rsidRDefault="00DF567A">
      <w:pPr>
        <w:jc w:val="both"/>
        <w:rPr>
          <w:spacing w:val="8"/>
          <w:sz w:val="24"/>
        </w:rPr>
      </w:pPr>
    </w:p>
    <w:p w:rsidR="00DF567A" w:rsidRDefault="00DF567A">
      <w:pPr>
        <w:jc w:val="both"/>
        <w:rPr>
          <w:spacing w:val="8"/>
          <w:sz w:val="24"/>
        </w:rPr>
      </w:pPr>
    </w:p>
    <w:p w:rsidR="00DF567A" w:rsidRDefault="00DF567A">
      <w:pPr>
        <w:jc w:val="both"/>
        <w:rPr>
          <w:spacing w:val="8"/>
          <w:sz w:val="24"/>
        </w:rPr>
      </w:pPr>
    </w:p>
    <w:p w:rsidR="00DF567A" w:rsidRDefault="00DF567A">
      <w:pPr>
        <w:jc w:val="both"/>
        <w:rPr>
          <w:i/>
          <w:iCs/>
          <w:spacing w:val="8"/>
          <w:sz w:val="24"/>
        </w:rPr>
      </w:pPr>
    </w:p>
    <w:p w:rsidR="00DF567A" w:rsidRDefault="00DF567A">
      <w:pPr>
        <w:jc w:val="both"/>
        <w:rPr>
          <w:i/>
          <w:iCs/>
          <w:spacing w:val="8"/>
          <w:sz w:val="24"/>
        </w:rPr>
      </w:pPr>
    </w:p>
    <w:sectPr w:rsidR="00DF567A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763"/>
    <w:rsid w:val="00007F2C"/>
    <w:rsid w:val="00014203"/>
    <w:rsid w:val="00015EE8"/>
    <w:rsid w:val="00026A95"/>
    <w:rsid w:val="00042971"/>
    <w:rsid w:val="00057BFF"/>
    <w:rsid w:val="0007633A"/>
    <w:rsid w:val="00096EBF"/>
    <w:rsid w:val="000B5588"/>
    <w:rsid w:val="000E724A"/>
    <w:rsid w:val="001169DD"/>
    <w:rsid w:val="0013696A"/>
    <w:rsid w:val="00136B0A"/>
    <w:rsid w:val="00171634"/>
    <w:rsid w:val="00176967"/>
    <w:rsid w:val="001D4C8C"/>
    <w:rsid w:val="00222148"/>
    <w:rsid w:val="002375EF"/>
    <w:rsid w:val="00264397"/>
    <w:rsid w:val="00280313"/>
    <w:rsid w:val="002B13B7"/>
    <w:rsid w:val="002C315E"/>
    <w:rsid w:val="002C31C9"/>
    <w:rsid w:val="002D2E8D"/>
    <w:rsid w:val="003131E3"/>
    <w:rsid w:val="0031332C"/>
    <w:rsid w:val="00331508"/>
    <w:rsid w:val="00336C12"/>
    <w:rsid w:val="003565C0"/>
    <w:rsid w:val="0039115B"/>
    <w:rsid w:val="003B10DF"/>
    <w:rsid w:val="003C05F5"/>
    <w:rsid w:val="003F0BF8"/>
    <w:rsid w:val="00403A0D"/>
    <w:rsid w:val="00416A51"/>
    <w:rsid w:val="00427243"/>
    <w:rsid w:val="00436763"/>
    <w:rsid w:val="00495D46"/>
    <w:rsid w:val="004D6011"/>
    <w:rsid w:val="004E140C"/>
    <w:rsid w:val="004E1A4B"/>
    <w:rsid w:val="004E4E6F"/>
    <w:rsid w:val="004E6EB1"/>
    <w:rsid w:val="005362D3"/>
    <w:rsid w:val="005818D9"/>
    <w:rsid w:val="00592E17"/>
    <w:rsid w:val="0059648F"/>
    <w:rsid w:val="005A3960"/>
    <w:rsid w:val="005A5E29"/>
    <w:rsid w:val="005D323D"/>
    <w:rsid w:val="005F6D75"/>
    <w:rsid w:val="00630FE6"/>
    <w:rsid w:val="006B0D1B"/>
    <w:rsid w:val="006B6031"/>
    <w:rsid w:val="00704E29"/>
    <w:rsid w:val="00706059"/>
    <w:rsid w:val="00732B94"/>
    <w:rsid w:val="00741290"/>
    <w:rsid w:val="007418CF"/>
    <w:rsid w:val="00752417"/>
    <w:rsid w:val="00793F2B"/>
    <w:rsid w:val="00847DBF"/>
    <w:rsid w:val="0087124B"/>
    <w:rsid w:val="0087605A"/>
    <w:rsid w:val="008C3C93"/>
    <w:rsid w:val="008E067D"/>
    <w:rsid w:val="008E5401"/>
    <w:rsid w:val="009244C3"/>
    <w:rsid w:val="0094629A"/>
    <w:rsid w:val="00956BA5"/>
    <w:rsid w:val="00961143"/>
    <w:rsid w:val="009B60A8"/>
    <w:rsid w:val="00A40AB0"/>
    <w:rsid w:val="00A73758"/>
    <w:rsid w:val="00A739FE"/>
    <w:rsid w:val="00A769F9"/>
    <w:rsid w:val="00AD525E"/>
    <w:rsid w:val="00B11900"/>
    <w:rsid w:val="00B138F3"/>
    <w:rsid w:val="00B17305"/>
    <w:rsid w:val="00B93149"/>
    <w:rsid w:val="00BA3B3A"/>
    <w:rsid w:val="00BA76BB"/>
    <w:rsid w:val="00BB68A6"/>
    <w:rsid w:val="00BC0E9B"/>
    <w:rsid w:val="00BC2C51"/>
    <w:rsid w:val="00BC65C1"/>
    <w:rsid w:val="00BF1447"/>
    <w:rsid w:val="00C2456B"/>
    <w:rsid w:val="00C31BD1"/>
    <w:rsid w:val="00C31C79"/>
    <w:rsid w:val="00C46E18"/>
    <w:rsid w:val="00CB1AD9"/>
    <w:rsid w:val="00CC5E4B"/>
    <w:rsid w:val="00CD001B"/>
    <w:rsid w:val="00CD4A3B"/>
    <w:rsid w:val="00CD5012"/>
    <w:rsid w:val="00D454BA"/>
    <w:rsid w:val="00D47924"/>
    <w:rsid w:val="00D67E95"/>
    <w:rsid w:val="00DA6696"/>
    <w:rsid w:val="00DB0A49"/>
    <w:rsid w:val="00DF3282"/>
    <w:rsid w:val="00DF567A"/>
    <w:rsid w:val="00DF795D"/>
    <w:rsid w:val="00E709D3"/>
    <w:rsid w:val="00F6478C"/>
    <w:rsid w:val="00F67634"/>
    <w:rsid w:val="00F67D30"/>
    <w:rsid w:val="00FA0A8B"/>
    <w:rsid w:val="00FB6416"/>
    <w:rsid w:val="00FD24D5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character" w:styleId="a4">
    <w:name w:val="Hyperlink"/>
    <w:basedOn w:val="a0"/>
    <w:uiPriority w:val="99"/>
    <w:unhideWhenUsed/>
    <w:rsid w:val="004E1A4B"/>
    <w:rPr>
      <w:color w:val="0000FF" w:themeColor="hyperlink"/>
      <w:u w:val="single"/>
    </w:rPr>
  </w:style>
  <w:style w:type="paragraph" w:customStyle="1" w:styleId="ConsPlusNormal">
    <w:name w:val="ConsPlusNormal"/>
    <w:rsid w:val="004E1A4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5">
    <w:name w:val="Balloon Text"/>
    <w:basedOn w:val="a"/>
    <w:link w:val="a6"/>
    <w:rsid w:val="005A5E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A5E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character" w:styleId="a4">
    <w:name w:val="Hyperlink"/>
    <w:basedOn w:val="a0"/>
    <w:uiPriority w:val="99"/>
    <w:unhideWhenUsed/>
    <w:rsid w:val="004E1A4B"/>
    <w:rPr>
      <w:color w:val="0000FF" w:themeColor="hyperlink"/>
      <w:u w:val="single"/>
    </w:rPr>
  </w:style>
  <w:style w:type="paragraph" w:customStyle="1" w:styleId="ConsPlusNormal">
    <w:name w:val="ConsPlusNormal"/>
    <w:rsid w:val="004E1A4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5">
    <w:name w:val="Balloon Text"/>
    <w:basedOn w:val="a"/>
    <w:link w:val="a6"/>
    <w:rsid w:val="005A5E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A5E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Fomina\Downloads\RLAW20136017_0_20141131_142711_53637.rtf" TargetMode="External"/><Relationship Id="rId5" Type="http://schemas.openxmlformats.org/officeDocument/2006/relationships/hyperlink" Target="file:///C:\Users\Fomina\Downloads\RLAW20136017_0_20141131_142711_53637.rtf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1</TotalTime>
  <Pages>13</Pages>
  <Words>4971</Words>
  <Characters>28335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33240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2</cp:revision>
  <cp:lastPrinted>2021-01-19T13:12:00Z</cp:lastPrinted>
  <dcterms:created xsi:type="dcterms:W3CDTF">2021-01-19T13:13:00Z</dcterms:created>
  <dcterms:modified xsi:type="dcterms:W3CDTF">2021-01-19T13:13:00Z</dcterms:modified>
</cp:coreProperties>
</file>